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5BF47" w14:textId="796C98BA" w:rsidR="0066678A" w:rsidRDefault="0066678A" w:rsidP="0066678A">
      <w:pPr>
        <w:pStyle w:val="Nagwek1"/>
        <w:tabs>
          <w:tab w:val="left" w:pos="9356"/>
        </w:tabs>
        <w:spacing w:line="360" w:lineRule="auto"/>
        <w:ind w:right="-3"/>
        <w:rPr>
          <w:rFonts w:ascii="Arial" w:hAnsi="Arial" w:cs="Arial"/>
          <w:color w:val="000000"/>
          <w:sz w:val="24"/>
          <w:szCs w:val="24"/>
        </w:rPr>
      </w:pPr>
      <w:r>
        <w:rPr>
          <w:rFonts w:ascii="Arial" w:hAnsi="Arial" w:cs="Arial"/>
          <w:b/>
          <w:color w:val="000000"/>
          <w:sz w:val="24"/>
          <w:szCs w:val="24"/>
          <w:u w:val="single"/>
        </w:rPr>
        <w:t xml:space="preserve">Załącznik nr </w:t>
      </w:r>
      <w:r w:rsidR="001A6211">
        <w:rPr>
          <w:rFonts w:ascii="Arial" w:hAnsi="Arial" w:cs="Arial"/>
          <w:b/>
          <w:color w:val="000000"/>
          <w:sz w:val="24"/>
          <w:szCs w:val="24"/>
          <w:u w:val="single"/>
        </w:rPr>
        <w:t>9</w:t>
      </w:r>
    </w:p>
    <w:p w14:paraId="7F025C79" w14:textId="77777777" w:rsidR="0066678A" w:rsidRDefault="0066678A" w:rsidP="0066678A">
      <w:pPr>
        <w:pStyle w:val="Nagwek1"/>
        <w:spacing w:line="360" w:lineRule="auto"/>
        <w:rPr>
          <w:rFonts w:ascii="Arial" w:hAnsi="Arial" w:cs="Arial"/>
          <w:color w:val="000000"/>
          <w:sz w:val="24"/>
          <w:szCs w:val="24"/>
        </w:rPr>
      </w:pPr>
      <w:r>
        <w:rPr>
          <w:rFonts w:ascii="Arial" w:hAnsi="Arial" w:cs="Arial"/>
          <w:color w:val="000000"/>
          <w:sz w:val="28"/>
          <w:szCs w:val="28"/>
        </w:rPr>
        <w:t>UMOWA NR DIN-ZA.272.1.....2026</w:t>
      </w:r>
      <w:r>
        <w:rPr>
          <w:rFonts w:ascii="Arial" w:hAnsi="Arial" w:cs="Arial"/>
          <w:color w:val="000000"/>
          <w:sz w:val="24"/>
          <w:szCs w:val="24"/>
        </w:rPr>
        <w:t xml:space="preserve"> (projektowane postanowienia umowy)</w:t>
      </w:r>
    </w:p>
    <w:p w14:paraId="5738AF2E" w14:textId="77777777" w:rsidR="0066678A" w:rsidRDefault="0066678A" w:rsidP="00CF7338">
      <w:pPr>
        <w:spacing w:after="0" w:line="360" w:lineRule="auto"/>
        <w:rPr>
          <w:rFonts w:ascii="Arial" w:eastAsia="Times New Roman" w:hAnsi="Arial" w:cs="Arial"/>
          <w:kern w:val="0"/>
          <w:shd w:val="clear" w:color="auto" w:fill="FFFFFF"/>
          <w:lang w:eastAsia="pl-PL"/>
          <w14:ligatures w14:val="none"/>
        </w:rPr>
      </w:pPr>
    </w:p>
    <w:p w14:paraId="2FF015E3" w14:textId="77777777" w:rsidR="00CF7338" w:rsidRPr="00497656" w:rsidRDefault="00CF7338" w:rsidP="00CF7338">
      <w:pPr>
        <w:spacing w:after="0" w:line="360" w:lineRule="auto"/>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O ŚWIADCZENIE USŁUG W ZAKRESIE</w:t>
      </w:r>
    </w:p>
    <w:p w14:paraId="28847F75" w14:textId="77777777" w:rsidR="00CF7338" w:rsidRPr="00497656" w:rsidRDefault="00CF7338" w:rsidP="00CF7338">
      <w:pPr>
        <w:spacing w:after="0" w:line="360" w:lineRule="auto"/>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PUBLICZNEGO TRANSPORTU ZBIOROWEGO</w:t>
      </w:r>
    </w:p>
    <w:p w14:paraId="7E1A64BF" w14:textId="77777777" w:rsidR="00CF7338" w:rsidRPr="00497656" w:rsidRDefault="00CF7338" w:rsidP="00CF7338">
      <w:pPr>
        <w:spacing w:after="0" w:line="360" w:lineRule="auto"/>
        <w:rPr>
          <w:rFonts w:ascii="Arial" w:hAnsi="Arial" w:cs="Arial"/>
        </w:rPr>
      </w:pPr>
      <w:r w:rsidRPr="00497656">
        <w:rPr>
          <w:rFonts w:ascii="Arial" w:eastAsia="Times New Roman" w:hAnsi="Arial" w:cs="Arial"/>
          <w:kern w:val="0"/>
          <w:shd w:val="clear" w:color="auto" w:fill="FFFFFF"/>
          <w:lang w:eastAsia="pl-PL"/>
          <w14:ligatures w14:val="none"/>
        </w:rPr>
        <w:t>ZWIĄZANYCH Z PRZEWOZEM PASAŻERSKIM</w:t>
      </w:r>
      <w:r w:rsidRPr="00497656">
        <w:rPr>
          <w:rFonts w:ascii="Arial" w:eastAsia="Times New Roman" w:hAnsi="Arial" w:cs="Arial"/>
          <w:kern w:val="0"/>
          <w:shd w:val="clear" w:color="auto" w:fill="FFFFFF"/>
          <w:lang w:eastAsia="pl-PL"/>
          <w14:ligatures w14:val="none"/>
        </w:rPr>
        <w:br/>
      </w:r>
    </w:p>
    <w:p w14:paraId="5597EAE5" w14:textId="77777777" w:rsidR="00CF7338" w:rsidRPr="00497656" w:rsidRDefault="00CF7338" w:rsidP="00CF7338">
      <w:pPr>
        <w:spacing w:after="0" w:line="360" w:lineRule="auto"/>
        <w:rPr>
          <w:rFonts w:ascii="Arial" w:eastAsia="Times New Roman" w:hAnsi="Arial" w:cs="Arial"/>
          <w:kern w:val="0"/>
          <w:shd w:val="clear" w:color="auto" w:fill="FFFFFF"/>
          <w:lang w:eastAsia="pl-PL"/>
          <w14:ligatures w14:val="none"/>
        </w:rPr>
      </w:pPr>
      <w:r w:rsidRPr="00497656">
        <w:rPr>
          <w:rFonts w:ascii="Arial" w:eastAsia="Times New Roman" w:hAnsi="Arial" w:cs="Arial"/>
          <w:kern w:val="0"/>
          <w:shd w:val="clear" w:color="auto" w:fill="FFFFFF"/>
          <w:lang w:eastAsia="pl-PL"/>
          <w14:ligatures w14:val="none"/>
        </w:rPr>
        <w:t>Zawarta w dniu ……………………………………</w:t>
      </w:r>
    </w:p>
    <w:p w14:paraId="401B489B" w14:textId="77777777" w:rsidR="00CF7338" w:rsidRPr="00497656" w:rsidRDefault="00CF7338" w:rsidP="00CF7338">
      <w:pPr>
        <w:spacing w:after="0" w:line="360" w:lineRule="auto"/>
        <w:rPr>
          <w:rFonts w:ascii="Arial" w:eastAsia="Times New Roman" w:hAnsi="Arial" w:cs="Arial"/>
          <w:kern w:val="0"/>
          <w:shd w:val="clear" w:color="auto" w:fill="FFFFFF"/>
          <w:lang w:eastAsia="pl-PL"/>
          <w14:ligatures w14:val="none"/>
        </w:rPr>
      </w:pPr>
      <w:r w:rsidRPr="00497656">
        <w:rPr>
          <w:rFonts w:ascii="Arial" w:eastAsia="Times New Roman" w:hAnsi="Arial" w:cs="Arial"/>
          <w:kern w:val="0"/>
          <w:shd w:val="clear" w:color="auto" w:fill="FFFFFF"/>
          <w:lang w:eastAsia="pl-PL"/>
          <w14:ligatures w14:val="none"/>
        </w:rPr>
        <w:t xml:space="preserve">Pomiędzy Gminą Podegrodzie z siedzibą: Podegrodzie 248 ,33-386 Podegrodzie </w:t>
      </w:r>
    </w:p>
    <w:p w14:paraId="71BD2DFC" w14:textId="77777777" w:rsidR="00CF7338" w:rsidRPr="00497656" w:rsidRDefault="00CF7338" w:rsidP="00CF7338">
      <w:pPr>
        <w:spacing w:after="0" w:line="360" w:lineRule="auto"/>
        <w:rPr>
          <w:rFonts w:ascii="Arial" w:eastAsia="Times New Roman" w:hAnsi="Arial" w:cs="Arial"/>
          <w:kern w:val="0"/>
          <w:shd w:val="clear" w:color="auto" w:fill="FFFFFF"/>
          <w:lang w:eastAsia="pl-PL"/>
          <w14:ligatures w14:val="none"/>
        </w:rPr>
      </w:pPr>
      <w:r w:rsidRPr="00497656">
        <w:rPr>
          <w:rFonts w:ascii="Arial" w:eastAsia="Times New Roman" w:hAnsi="Arial" w:cs="Arial"/>
          <w:kern w:val="0"/>
          <w:shd w:val="clear" w:color="auto" w:fill="FFFFFF"/>
          <w:lang w:eastAsia="pl-PL"/>
          <w14:ligatures w14:val="none"/>
        </w:rPr>
        <w:t>NIP: 734-34-56-306, REGON: 851721473 , reprezentowaną</w:t>
      </w:r>
      <w:r>
        <w:rPr>
          <w:rFonts w:ascii="Arial" w:eastAsia="Times New Roman" w:hAnsi="Arial" w:cs="Arial"/>
          <w:kern w:val="0"/>
          <w:shd w:val="clear" w:color="auto" w:fill="FFFFFF"/>
          <w:lang w:eastAsia="pl-PL"/>
          <w14:ligatures w14:val="none"/>
        </w:rPr>
        <w:t xml:space="preserve"> </w:t>
      </w:r>
      <w:r w:rsidRPr="00497656">
        <w:rPr>
          <w:rFonts w:ascii="Arial" w:eastAsia="Times New Roman" w:hAnsi="Arial" w:cs="Arial"/>
          <w:kern w:val="0"/>
          <w:shd w:val="clear" w:color="auto" w:fill="FFFFFF"/>
          <w:lang w:eastAsia="pl-PL"/>
          <w14:ligatures w14:val="none"/>
        </w:rPr>
        <w:t>przez</w:t>
      </w:r>
    </w:p>
    <w:p w14:paraId="019A07EC" w14:textId="56565F9C" w:rsidR="00CF7338" w:rsidRPr="00497656" w:rsidRDefault="00CF7338" w:rsidP="00CF7338">
      <w:pPr>
        <w:spacing w:after="0" w:line="360" w:lineRule="auto"/>
        <w:rPr>
          <w:rFonts w:ascii="Arial" w:eastAsia="Times New Roman" w:hAnsi="Arial" w:cs="Arial"/>
          <w:kern w:val="0"/>
          <w:shd w:val="clear" w:color="auto" w:fill="FFFFFF"/>
          <w:lang w:eastAsia="pl-PL"/>
          <w14:ligatures w14:val="none"/>
        </w:rPr>
      </w:pPr>
      <w:r w:rsidRPr="00497656">
        <w:rPr>
          <w:rFonts w:ascii="Arial" w:eastAsia="Times New Roman" w:hAnsi="Arial" w:cs="Arial"/>
          <w:kern w:val="0"/>
          <w:shd w:val="clear" w:color="auto" w:fill="FFFFFF"/>
          <w:lang w:eastAsia="pl-PL"/>
          <w14:ligatures w14:val="none"/>
        </w:rPr>
        <w:t>Małgorzatę Gromala –</w:t>
      </w:r>
      <w:r w:rsidR="002C08C5">
        <w:rPr>
          <w:rFonts w:ascii="Arial" w:eastAsia="Times New Roman" w:hAnsi="Arial" w:cs="Arial"/>
          <w:kern w:val="0"/>
          <w:shd w:val="clear" w:color="auto" w:fill="FFFFFF"/>
          <w:lang w:eastAsia="pl-PL"/>
          <w14:ligatures w14:val="none"/>
        </w:rPr>
        <w:t xml:space="preserve"> </w:t>
      </w:r>
      <w:r w:rsidRPr="00497656">
        <w:rPr>
          <w:rFonts w:ascii="Arial" w:eastAsia="Times New Roman" w:hAnsi="Arial" w:cs="Arial"/>
          <w:kern w:val="0"/>
          <w:shd w:val="clear" w:color="auto" w:fill="FFFFFF"/>
          <w:lang w:eastAsia="pl-PL"/>
          <w14:ligatures w14:val="none"/>
        </w:rPr>
        <w:t>Wójta Gminy Podegrodzie,</w:t>
      </w:r>
    </w:p>
    <w:p w14:paraId="0D2EA774" w14:textId="77777777" w:rsidR="00CF7338" w:rsidRPr="00497656" w:rsidRDefault="00CF7338" w:rsidP="00CF7338">
      <w:pPr>
        <w:spacing w:after="0" w:line="360" w:lineRule="auto"/>
        <w:rPr>
          <w:rFonts w:ascii="Arial" w:eastAsia="Times New Roman" w:hAnsi="Arial" w:cs="Arial"/>
          <w:kern w:val="0"/>
          <w:shd w:val="clear" w:color="auto" w:fill="FFFFFF"/>
          <w:lang w:eastAsia="pl-PL"/>
          <w14:ligatures w14:val="none"/>
        </w:rPr>
      </w:pPr>
      <w:r w:rsidRPr="00497656">
        <w:rPr>
          <w:rFonts w:ascii="Arial" w:eastAsia="Times New Roman" w:hAnsi="Arial" w:cs="Arial"/>
          <w:kern w:val="0"/>
          <w:shd w:val="clear" w:color="auto" w:fill="FFFFFF"/>
          <w:lang w:eastAsia="pl-PL"/>
          <w14:ligatures w14:val="none"/>
        </w:rPr>
        <w:t xml:space="preserve">przy kontrasygnacie </w:t>
      </w:r>
    </w:p>
    <w:p w14:paraId="51DAC1E4" w14:textId="77777777" w:rsidR="00CF7338" w:rsidRPr="00497656" w:rsidRDefault="00CF7338" w:rsidP="00CF7338">
      <w:pPr>
        <w:spacing w:after="0" w:line="360" w:lineRule="auto"/>
        <w:rPr>
          <w:rFonts w:ascii="Arial" w:eastAsia="Times New Roman" w:hAnsi="Arial" w:cs="Arial"/>
          <w:kern w:val="0"/>
          <w:shd w:val="clear" w:color="auto" w:fill="FFFFFF"/>
          <w:lang w:eastAsia="pl-PL"/>
          <w14:ligatures w14:val="none"/>
        </w:rPr>
      </w:pPr>
      <w:r w:rsidRPr="00497656">
        <w:rPr>
          <w:rFonts w:ascii="Arial" w:eastAsia="Times New Roman" w:hAnsi="Arial" w:cs="Arial"/>
          <w:kern w:val="0"/>
          <w:shd w:val="clear" w:color="auto" w:fill="FFFFFF"/>
          <w:lang w:eastAsia="pl-PL"/>
          <w14:ligatures w14:val="none"/>
        </w:rPr>
        <w:t xml:space="preserve">Agnieszki </w:t>
      </w:r>
      <w:proofErr w:type="spellStart"/>
      <w:r w:rsidRPr="00497656">
        <w:rPr>
          <w:rFonts w:ascii="Arial" w:eastAsia="Times New Roman" w:hAnsi="Arial" w:cs="Arial"/>
          <w:kern w:val="0"/>
          <w:shd w:val="clear" w:color="auto" w:fill="FFFFFF"/>
          <w:lang w:eastAsia="pl-PL"/>
          <w14:ligatures w14:val="none"/>
        </w:rPr>
        <w:t>Pacholarz</w:t>
      </w:r>
      <w:proofErr w:type="spellEnd"/>
      <w:r w:rsidRPr="00497656">
        <w:rPr>
          <w:rFonts w:ascii="Arial" w:eastAsia="Times New Roman" w:hAnsi="Arial" w:cs="Arial"/>
          <w:kern w:val="0"/>
          <w:shd w:val="clear" w:color="auto" w:fill="FFFFFF"/>
          <w:lang w:eastAsia="pl-PL"/>
          <w14:ligatures w14:val="none"/>
        </w:rPr>
        <w:t xml:space="preserve"> – Skarbnika Gminy Podegrodzie,</w:t>
      </w:r>
    </w:p>
    <w:p w14:paraId="504D285F" w14:textId="210D23D8" w:rsidR="00CF7338" w:rsidRPr="00497656" w:rsidRDefault="00CF7338" w:rsidP="00CF7338">
      <w:pPr>
        <w:spacing w:after="0" w:line="360" w:lineRule="auto"/>
        <w:rPr>
          <w:rFonts w:ascii="Arial" w:eastAsia="Times New Roman" w:hAnsi="Arial" w:cs="Arial"/>
          <w:kern w:val="0"/>
          <w:shd w:val="clear" w:color="auto" w:fill="FFFFFF"/>
          <w:lang w:eastAsia="pl-PL"/>
          <w14:ligatures w14:val="none"/>
        </w:rPr>
      </w:pPr>
      <w:r w:rsidRPr="00497656">
        <w:rPr>
          <w:rFonts w:ascii="Arial" w:eastAsia="Times New Roman" w:hAnsi="Arial" w:cs="Arial"/>
          <w:kern w:val="0"/>
          <w:shd w:val="clear" w:color="auto" w:fill="FFFFFF"/>
          <w:lang w:eastAsia="pl-PL"/>
          <w14:ligatures w14:val="none"/>
        </w:rPr>
        <w:t>zwaną dalej „Organizatorem”</w:t>
      </w:r>
      <w:r w:rsidR="00577C62">
        <w:rPr>
          <w:rFonts w:ascii="Arial" w:eastAsia="Times New Roman" w:hAnsi="Arial" w:cs="Arial"/>
          <w:kern w:val="0"/>
          <w:shd w:val="clear" w:color="auto" w:fill="FFFFFF"/>
          <w:lang w:eastAsia="pl-PL"/>
          <w14:ligatures w14:val="none"/>
        </w:rPr>
        <w:t xml:space="preserve"> lub „Zamawiającym”</w:t>
      </w:r>
      <w:r w:rsidRPr="00497656">
        <w:rPr>
          <w:rFonts w:ascii="Arial" w:eastAsia="Times New Roman" w:hAnsi="Arial" w:cs="Arial"/>
          <w:kern w:val="0"/>
          <w:shd w:val="clear" w:color="auto" w:fill="FFFFFF"/>
          <w:lang w:eastAsia="pl-PL"/>
          <w14:ligatures w14:val="none"/>
        </w:rPr>
        <w:t>,</w:t>
      </w:r>
    </w:p>
    <w:p w14:paraId="3B12B342" w14:textId="4C17BBBA" w:rsidR="00CF7338" w:rsidRPr="00497656" w:rsidRDefault="00CF7338" w:rsidP="00CF7338">
      <w:pPr>
        <w:spacing w:after="0" w:line="360" w:lineRule="auto"/>
        <w:rPr>
          <w:rFonts w:ascii="Arial" w:eastAsia="Times New Roman" w:hAnsi="Arial" w:cs="Arial"/>
          <w:kern w:val="0"/>
          <w:shd w:val="clear" w:color="auto" w:fill="FFFFFF"/>
          <w:lang w:eastAsia="pl-PL"/>
          <w14:ligatures w14:val="none"/>
        </w:rPr>
      </w:pPr>
      <w:r w:rsidRPr="00497656">
        <w:rPr>
          <w:rFonts w:ascii="Arial" w:eastAsia="Times New Roman" w:hAnsi="Arial" w:cs="Arial"/>
          <w:kern w:val="0"/>
          <w:shd w:val="clear" w:color="auto" w:fill="FFFFFF"/>
          <w:lang w:eastAsia="pl-PL"/>
          <w14:ligatures w14:val="none"/>
        </w:rPr>
        <w:t>a</w:t>
      </w:r>
      <w:r w:rsidRPr="00497656">
        <w:rPr>
          <w:rFonts w:ascii="Arial" w:eastAsia="Times New Roman" w:hAnsi="Arial" w:cs="Arial"/>
          <w:kern w:val="0"/>
          <w:lang w:eastAsia="pl-PL"/>
          <w14:ligatures w14:val="none"/>
        </w:rPr>
        <w:t xml:space="preserve"> </w:t>
      </w:r>
      <w:r w:rsidRPr="00497656">
        <w:rPr>
          <w:rFonts w:ascii="Arial" w:eastAsia="Times New Roman" w:hAnsi="Arial" w:cs="Arial"/>
          <w:kern w:val="0"/>
          <w:shd w:val="clear" w:color="auto" w:fill="FFFFFF"/>
          <w:lang w:eastAsia="pl-PL"/>
          <w14:ligatures w14:val="none"/>
        </w:rPr>
        <w:t>przedsiębiorstwem ………………. z siedzibą:………………………., NIP: …………………, REGON: ………………… reprezentowane przez …………………………, zwanym dalej „Operatorem”</w:t>
      </w:r>
      <w:r w:rsidR="00577C62">
        <w:rPr>
          <w:rFonts w:ascii="Arial" w:eastAsia="Times New Roman" w:hAnsi="Arial" w:cs="Arial"/>
          <w:kern w:val="0"/>
          <w:shd w:val="clear" w:color="auto" w:fill="FFFFFF"/>
          <w:lang w:eastAsia="pl-PL"/>
          <w14:ligatures w14:val="none"/>
        </w:rPr>
        <w:t xml:space="preserve"> lub „Wykonawcą”</w:t>
      </w:r>
      <w:r w:rsidRPr="00497656">
        <w:rPr>
          <w:rFonts w:ascii="Arial" w:eastAsia="Times New Roman" w:hAnsi="Arial" w:cs="Arial"/>
          <w:kern w:val="0"/>
          <w:shd w:val="clear" w:color="auto" w:fill="FFFFFF"/>
          <w:lang w:eastAsia="pl-PL"/>
          <w14:ligatures w14:val="none"/>
        </w:rPr>
        <w:t>.</w:t>
      </w:r>
    </w:p>
    <w:p w14:paraId="5773B049" w14:textId="77777777" w:rsidR="00CF7338" w:rsidRPr="00497656" w:rsidRDefault="00CF7338" w:rsidP="00CF7338">
      <w:pPr>
        <w:pStyle w:val="NormalnyWeb"/>
        <w:spacing w:after="0" w:line="360" w:lineRule="auto"/>
        <w:rPr>
          <w:rFonts w:ascii="Arial" w:eastAsia="Times New Roman" w:hAnsi="Arial" w:cs="Arial"/>
          <w:kern w:val="0"/>
          <w:shd w:val="clear" w:color="auto" w:fill="FFFFFF"/>
          <w:lang w:eastAsia="pl-PL"/>
          <w14:ligatures w14:val="none"/>
        </w:rPr>
      </w:pPr>
    </w:p>
    <w:p w14:paraId="0C3EBB09" w14:textId="77777777" w:rsidR="00CF7338" w:rsidRPr="00497656" w:rsidRDefault="00CF7338" w:rsidP="00CF7338">
      <w:pPr>
        <w:pStyle w:val="NormalnyWeb"/>
        <w:spacing w:after="0" w:line="360" w:lineRule="auto"/>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Preambuła</w:t>
      </w:r>
    </w:p>
    <w:p w14:paraId="5D9A0BEE" w14:textId="77777777" w:rsidR="00CF7338" w:rsidRPr="00497656" w:rsidRDefault="00CF7338" w:rsidP="00CF7338">
      <w:pPr>
        <w:spacing w:after="0" w:line="360" w:lineRule="auto"/>
        <w:ind w:right="-8"/>
        <w:rPr>
          <w:rFonts w:ascii="Arial" w:eastAsia="Times New Roman" w:hAnsi="Arial" w:cs="Arial"/>
          <w:kern w:val="0"/>
          <w:shd w:val="clear" w:color="auto" w:fill="FFFFFF"/>
          <w:lang w:eastAsia="pl-PL"/>
          <w14:ligatures w14:val="none"/>
        </w:rPr>
      </w:pPr>
      <w:r w:rsidRPr="00497656">
        <w:rPr>
          <w:rFonts w:ascii="Arial" w:eastAsia="Times New Roman" w:hAnsi="Arial" w:cs="Arial"/>
          <w:kern w:val="0"/>
          <w:shd w:val="clear" w:color="auto" w:fill="FFFFFF"/>
          <w:lang w:eastAsia="pl-PL"/>
          <w14:ligatures w14:val="none"/>
        </w:rPr>
        <w:t>Gmina Podegrodzie działająca jako organizator publicznego transportu zbiorowego w gminnych przewozach pasażerskich, w rozumieniu art. 7 ust. 1 pkt 1 lit. a ustawy z dnia</w:t>
      </w:r>
      <w:r>
        <w:rPr>
          <w:rFonts w:ascii="Arial" w:eastAsia="Times New Roman" w:hAnsi="Arial" w:cs="Arial"/>
          <w:kern w:val="0"/>
          <w:shd w:val="clear" w:color="auto" w:fill="FFFFFF"/>
          <w:lang w:eastAsia="pl-PL"/>
          <w14:ligatures w14:val="none"/>
        </w:rPr>
        <w:t xml:space="preserve"> </w:t>
      </w:r>
      <w:r w:rsidRPr="00497656">
        <w:rPr>
          <w:rFonts w:ascii="Arial" w:eastAsia="Times New Roman" w:hAnsi="Arial" w:cs="Arial"/>
          <w:kern w:val="0"/>
          <w:shd w:val="clear" w:color="auto" w:fill="FFFFFF"/>
          <w:lang w:eastAsia="pl-PL"/>
          <w14:ligatures w14:val="none"/>
        </w:rPr>
        <w:t xml:space="preserve"> 16 grudnia 2010 r. o publicznym transporcie zbiorowym (tj. Dz. U. z 2025 r. poz. 258), zwanej dalej ustawą, podjęła decyzję o zorganizowaniu pasażerskich połączeń autobusowych o charakterze użyteczności publicznej na liniach komunikacyjnych wskazanych w Załączniku nr 1 do umowy.</w:t>
      </w:r>
      <w:r w:rsidRPr="00497656">
        <w:rPr>
          <w:rFonts w:ascii="Arial" w:eastAsia="Times New Roman" w:hAnsi="Arial" w:cs="Arial"/>
          <w:kern w:val="0"/>
          <w:lang w:eastAsia="pl-PL"/>
          <w14:ligatures w14:val="none"/>
        </w:rPr>
        <w:t xml:space="preserve"> </w:t>
      </w:r>
      <w:r w:rsidRPr="00497656">
        <w:rPr>
          <w:rFonts w:ascii="Arial" w:eastAsia="Times New Roman" w:hAnsi="Arial" w:cs="Arial"/>
          <w:kern w:val="0"/>
          <w:shd w:val="clear" w:color="auto" w:fill="FFFFFF"/>
          <w:lang w:eastAsia="pl-PL"/>
          <w14:ligatures w14:val="none"/>
        </w:rPr>
        <w:t xml:space="preserve">Przedmiotowe zamówienie zostało udzielone w trybie ustawy z dnia 11 września 2019 r. – Prawo zamówień publicznych ( tj. Dz. U. z 2024 r. poz. 1320 z </w:t>
      </w:r>
      <w:proofErr w:type="spellStart"/>
      <w:r w:rsidRPr="00497656">
        <w:rPr>
          <w:rFonts w:ascii="Arial" w:eastAsia="Times New Roman" w:hAnsi="Arial" w:cs="Arial"/>
          <w:kern w:val="0"/>
          <w:shd w:val="clear" w:color="auto" w:fill="FFFFFF"/>
          <w:lang w:eastAsia="pl-PL"/>
          <w14:ligatures w14:val="none"/>
        </w:rPr>
        <w:t>późn</w:t>
      </w:r>
      <w:proofErr w:type="spellEnd"/>
      <w:r w:rsidRPr="00497656">
        <w:rPr>
          <w:rFonts w:ascii="Arial" w:eastAsia="Times New Roman" w:hAnsi="Arial" w:cs="Arial"/>
          <w:kern w:val="0"/>
          <w:shd w:val="clear" w:color="auto" w:fill="FFFFFF"/>
          <w:lang w:eastAsia="pl-PL"/>
          <w14:ligatures w14:val="none"/>
        </w:rPr>
        <w:t>. zm.), na podstawie art. 19 ust. 1 pkt 1 ustawy o publicznym transporcie zbiorowym, a usługi w zakresie publicznego transportu zbiorowego będą realizowane na podstawie umowy, której nadano następującą treść:</w:t>
      </w:r>
    </w:p>
    <w:p w14:paraId="79C8841F" w14:textId="77777777" w:rsidR="00CF7338" w:rsidRPr="00497656" w:rsidRDefault="00CF7338" w:rsidP="00CF7338">
      <w:pPr>
        <w:spacing w:after="0" w:line="360" w:lineRule="auto"/>
        <w:ind w:right="806"/>
        <w:rPr>
          <w:rFonts w:ascii="Arial" w:eastAsia="Times New Roman" w:hAnsi="Arial" w:cs="Arial"/>
          <w:kern w:val="0"/>
          <w:shd w:val="clear" w:color="auto" w:fill="FFFFFF"/>
          <w:lang w:eastAsia="pl-PL"/>
          <w14:ligatures w14:val="none"/>
        </w:rPr>
      </w:pPr>
    </w:p>
    <w:p w14:paraId="1C819139" w14:textId="77777777" w:rsidR="00CF7338" w:rsidRPr="0038645D" w:rsidRDefault="00CF7338" w:rsidP="00CF7338">
      <w:pPr>
        <w:spacing w:after="0" w:line="360" w:lineRule="auto"/>
        <w:ind w:right="806"/>
        <w:rPr>
          <w:rFonts w:ascii="Arial" w:eastAsia="Times New Roman" w:hAnsi="Arial" w:cs="Arial"/>
          <w:b/>
          <w:bCs/>
          <w:color w:val="000000" w:themeColor="text1"/>
          <w:kern w:val="0"/>
          <w:lang w:eastAsia="pl-PL"/>
          <w14:ligatures w14:val="none"/>
        </w:rPr>
      </w:pPr>
      <w:r w:rsidRPr="0038645D">
        <w:rPr>
          <w:rFonts w:ascii="Arial" w:eastAsia="Times New Roman" w:hAnsi="Arial" w:cs="Arial"/>
          <w:b/>
          <w:bCs/>
          <w:color w:val="000000" w:themeColor="text1"/>
          <w:kern w:val="0"/>
          <w:shd w:val="clear" w:color="auto" w:fill="FFFFFF"/>
          <w:lang w:eastAsia="pl-PL"/>
          <w14:ligatures w14:val="none"/>
        </w:rPr>
        <w:t>PRZEDMIOT UMOWY</w:t>
      </w:r>
    </w:p>
    <w:p w14:paraId="31AD0A34" w14:textId="77777777" w:rsidR="00CF7338" w:rsidRPr="0038645D" w:rsidRDefault="00CF7338" w:rsidP="00CF7338">
      <w:pPr>
        <w:spacing w:after="0" w:line="360" w:lineRule="auto"/>
        <w:ind w:right="805"/>
        <w:rPr>
          <w:rFonts w:ascii="Arial" w:eastAsia="Times New Roman" w:hAnsi="Arial" w:cs="Arial"/>
          <w:b/>
          <w:bCs/>
          <w:color w:val="000000" w:themeColor="text1"/>
          <w:kern w:val="0"/>
          <w:shd w:val="clear" w:color="auto" w:fill="FFFFFF"/>
          <w:lang w:eastAsia="pl-PL"/>
          <w14:ligatures w14:val="none"/>
        </w:rPr>
      </w:pPr>
      <w:r w:rsidRPr="0038645D">
        <w:rPr>
          <w:rFonts w:ascii="Arial" w:eastAsia="Times New Roman" w:hAnsi="Arial" w:cs="Arial"/>
          <w:b/>
          <w:bCs/>
          <w:color w:val="000000" w:themeColor="text1"/>
          <w:kern w:val="0"/>
          <w:shd w:val="clear" w:color="auto" w:fill="FFFFFF"/>
          <w:lang w:eastAsia="pl-PL"/>
          <w14:ligatures w14:val="none"/>
        </w:rPr>
        <w:t>§ 1.</w:t>
      </w:r>
    </w:p>
    <w:p w14:paraId="566D4634" w14:textId="77777777" w:rsidR="00CF7338" w:rsidRPr="00497656" w:rsidRDefault="00CF7338" w:rsidP="00CF7338">
      <w:pPr>
        <w:pStyle w:val="Akapitzlist"/>
        <w:numPr>
          <w:ilvl w:val="0"/>
          <w:numId w:val="2"/>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lastRenderedPageBreak/>
        <w:t xml:space="preserve">Przedmiotem umowy jest świadczenie przez Operatora usług przewozowych </w:t>
      </w:r>
      <w:r w:rsidRPr="00497656">
        <w:rPr>
          <w:rFonts w:ascii="Arial" w:eastAsia="Times New Roman" w:hAnsi="Arial" w:cs="Arial"/>
          <w:kern w:val="0"/>
          <w:shd w:val="clear" w:color="auto" w:fill="FFFFFF"/>
          <w:lang w:eastAsia="pl-PL"/>
          <w14:ligatures w14:val="none"/>
        </w:rPr>
        <w:br/>
        <w:t>w zakresie transportu zbiorowego na terenie gminy Podegrodzie w transporcie drogowym w ramach linii komunikacyjnych wskazanych w Załączniku nr 1 oraz określenie warunków i zasad świadczenia tych usług.</w:t>
      </w:r>
    </w:p>
    <w:p w14:paraId="392B2683" w14:textId="77777777" w:rsidR="00CF7338" w:rsidRPr="00497656" w:rsidRDefault="00CF7338" w:rsidP="00CF7338">
      <w:pPr>
        <w:pStyle w:val="Akapitzlist"/>
        <w:numPr>
          <w:ilvl w:val="0"/>
          <w:numId w:val="2"/>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t>Przedmiot umowy dotyczy części przewozowej organizowanej przez Gminę Podegrodzie jako organizatora publicznego transportu zbiorowego, dofinansowywanej ze środków Funduszu Rozwoju Przewozów Autobusowych o charakterze użyteczności publicznej.</w:t>
      </w:r>
    </w:p>
    <w:p w14:paraId="47713F77" w14:textId="77777777" w:rsidR="00CF7338" w:rsidRPr="00497656" w:rsidRDefault="00CF7338" w:rsidP="00CF7338">
      <w:pPr>
        <w:pStyle w:val="Akapitzlist"/>
        <w:numPr>
          <w:ilvl w:val="0"/>
          <w:numId w:val="2"/>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Przedmiot umowy wykonywany będzie na zasadach określonych w umowie i w załącznikach, stanowiących integralną część umowy.</w:t>
      </w:r>
    </w:p>
    <w:p w14:paraId="5E9C83D5" w14:textId="77777777" w:rsidR="00CF7338" w:rsidRPr="00497656" w:rsidRDefault="00CF7338" w:rsidP="00CF7338">
      <w:pPr>
        <w:pStyle w:val="Akapitzlist"/>
        <w:numPr>
          <w:ilvl w:val="0"/>
          <w:numId w:val="2"/>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Szczegółowy wykaz linii komunikacyjnych, ich przebieg oraz przewidywana praca eksploatacyjna na tych liniach zostały określone w Załączniku nr 1 do umowy.</w:t>
      </w:r>
    </w:p>
    <w:p w14:paraId="2AB1BFD4" w14:textId="77777777" w:rsidR="00DB747C" w:rsidRPr="00C637C0" w:rsidRDefault="00CF7338" w:rsidP="00DB747C">
      <w:pPr>
        <w:pStyle w:val="Akapitzlist"/>
        <w:numPr>
          <w:ilvl w:val="0"/>
          <w:numId w:val="2"/>
        </w:numPr>
        <w:spacing w:after="0" w:line="360" w:lineRule="auto"/>
        <w:rPr>
          <w:rFonts w:ascii="Arial" w:eastAsia="Times New Roman" w:hAnsi="Arial" w:cs="Arial"/>
          <w:color w:val="000000" w:themeColor="text1"/>
          <w:kern w:val="0"/>
          <w:lang w:eastAsia="pl-PL"/>
          <w14:ligatures w14:val="none"/>
        </w:rPr>
      </w:pPr>
      <w:r w:rsidRPr="00497656">
        <w:rPr>
          <w:rFonts w:ascii="Arial" w:eastAsia="Times New Roman" w:hAnsi="Arial" w:cs="Arial"/>
          <w:kern w:val="0"/>
          <w:lang w:eastAsia="pl-PL"/>
          <w14:ligatures w14:val="none"/>
        </w:rPr>
        <w:t xml:space="preserve">Niezależnie od zakresu objętego umową Operator zobowiązany jest zapewnić takie ukształtowanie oferty przewozowej realizowanej w ramach zamówienia oraz </w:t>
      </w:r>
      <w:proofErr w:type="spellStart"/>
      <w:r w:rsidRPr="00497656">
        <w:rPr>
          <w:rFonts w:ascii="Arial" w:eastAsia="Times New Roman" w:hAnsi="Arial" w:cs="Arial"/>
          <w:kern w:val="0"/>
          <w:lang w:eastAsia="pl-PL"/>
          <w14:ligatures w14:val="none"/>
        </w:rPr>
        <w:t>skomunikowań</w:t>
      </w:r>
      <w:proofErr w:type="spellEnd"/>
      <w:r w:rsidRPr="00497656">
        <w:rPr>
          <w:rFonts w:ascii="Arial" w:eastAsia="Times New Roman" w:hAnsi="Arial" w:cs="Arial"/>
          <w:kern w:val="0"/>
          <w:lang w:eastAsia="pl-PL"/>
          <w14:ligatures w14:val="none"/>
        </w:rPr>
        <w:t xml:space="preserve"> uzupełniających, aby pasażerom z terenu Gminy Podegrodzie </w:t>
      </w:r>
      <w:r w:rsidRPr="00C637C0">
        <w:rPr>
          <w:rFonts w:ascii="Arial" w:eastAsia="Times New Roman" w:hAnsi="Arial" w:cs="Arial"/>
          <w:color w:val="000000" w:themeColor="text1"/>
          <w:kern w:val="0"/>
          <w:lang w:eastAsia="pl-PL"/>
          <w14:ligatures w14:val="none"/>
        </w:rPr>
        <w:t>umożliwić dogodny dojazd do Nowego Sącza, w tym w szczególności przez Chełmiec i Stary Sącz.</w:t>
      </w:r>
    </w:p>
    <w:p w14:paraId="00086758" w14:textId="0BC75B0A" w:rsidR="00DB747C" w:rsidRPr="00C637C0" w:rsidRDefault="00DB747C" w:rsidP="00DB747C">
      <w:pPr>
        <w:pStyle w:val="Akapitzlist"/>
        <w:spacing w:after="0" w:line="360" w:lineRule="auto"/>
        <w:ind w:left="360"/>
        <w:rPr>
          <w:rFonts w:ascii="Arial" w:eastAsia="Times New Roman" w:hAnsi="Arial" w:cs="Arial"/>
          <w:color w:val="000000" w:themeColor="text1"/>
          <w:kern w:val="0"/>
          <w:lang w:eastAsia="pl-PL"/>
          <w14:ligatures w14:val="none"/>
        </w:rPr>
      </w:pPr>
      <w:r w:rsidRPr="00C637C0">
        <w:rPr>
          <w:rFonts w:ascii="Arial" w:eastAsia="Calibri" w:hAnsi="Arial" w:cs="Arial"/>
          <w:color w:val="000000" w:themeColor="text1"/>
        </w:rPr>
        <w:t>Zapewnienie polityki biletowej zachęcającej do korzystania z transportu zbiorowego (wzajemne honorowanie biletów lub wspólna oferta taryfowa ze wszystkimi organizatorami publicznego transportu zbiorowego funkcjonującymi na obszarze, który obsługiwany będzie przez udostępniony w ramach przedsięwzięcia tabor.</w:t>
      </w:r>
    </w:p>
    <w:p w14:paraId="33C5EFC8" w14:textId="77777777" w:rsidR="00CF7338" w:rsidRPr="00497656" w:rsidRDefault="00CF7338" w:rsidP="00CF7338">
      <w:pPr>
        <w:pStyle w:val="Akapitzlist"/>
        <w:numPr>
          <w:ilvl w:val="0"/>
          <w:numId w:val="2"/>
        </w:numPr>
        <w:spacing w:after="0" w:line="360" w:lineRule="auto"/>
        <w:rPr>
          <w:rFonts w:ascii="Arial" w:eastAsia="Times New Roman" w:hAnsi="Arial" w:cs="Arial"/>
          <w:kern w:val="0"/>
          <w:lang w:eastAsia="pl-PL"/>
          <w14:ligatures w14:val="none"/>
        </w:rPr>
      </w:pPr>
      <w:r w:rsidRPr="00C637C0">
        <w:rPr>
          <w:rFonts w:ascii="Arial" w:eastAsia="Times New Roman" w:hAnsi="Arial" w:cs="Arial"/>
          <w:color w:val="000000" w:themeColor="text1"/>
          <w:kern w:val="0"/>
          <w:lang w:eastAsia="pl-PL"/>
          <w14:ligatures w14:val="none"/>
        </w:rPr>
        <w:t xml:space="preserve">Przez skomunikowanie </w:t>
      </w:r>
      <w:r w:rsidRPr="00497656">
        <w:rPr>
          <w:rFonts w:ascii="Arial" w:eastAsia="Times New Roman" w:hAnsi="Arial" w:cs="Arial"/>
          <w:kern w:val="0"/>
          <w:lang w:eastAsia="pl-PL"/>
          <w14:ligatures w14:val="none"/>
        </w:rPr>
        <w:t>rozumie się w szczególności:</w:t>
      </w:r>
    </w:p>
    <w:p w14:paraId="4B8C9F6D" w14:textId="77777777" w:rsidR="00CF7338" w:rsidRPr="00497656" w:rsidRDefault="00CF7338" w:rsidP="00CF7338">
      <w:pPr>
        <w:pStyle w:val="Akapitzlist"/>
        <w:numPr>
          <w:ilvl w:val="1"/>
          <w:numId w:val="2"/>
        </w:numPr>
        <w:spacing w:after="0" w:line="360" w:lineRule="auto"/>
        <w:ind w:hanging="654"/>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t>połączenie ciągłe, w którym autobus realizujący przewóz na odcinku objętym umową kontynuuje jazdę w dalszej relacji jako połączenie uzupełniające,</w:t>
      </w:r>
    </w:p>
    <w:p w14:paraId="6CCCF548" w14:textId="77777777" w:rsidR="00CF7338" w:rsidRPr="00497656" w:rsidRDefault="00CF7338" w:rsidP="00CF7338">
      <w:pPr>
        <w:pStyle w:val="Akapitzlist"/>
        <w:numPr>
          <w:ilvl w:val="1"/>
          <w:numId w:val="2"/>
        </w:numPr>
        <w:spacing w:after="0" w:line="360" w:lineRule="auto"/>
        <w:ind w:hanging="654"/>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t>model przesiadkowy, w którym pasażer kontynuuje podróż po przesiadce na inne skoordynowane połączenie.</w:t>
      </w:r>
    </w:p>
    <w:p w14:paraId="0DEABF73" w14:textId="77777777" w:rsidR="00CF7338" w:rsidRPr="00497656" w:rsidRDefault="00CF7338" w:rsidP="00CF7338">
      <w:pPr>
        <w:pStyle w:val="Akapitzlist"/>
        <w:numPr>
          <w:ilvl w:val="0"/>
          <w:numId w:val="2"/>
        </w:numPr>
        <w:spacing w:after="0" w:line="360" w:lineRule="auto"/>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t>W przypadku modelu przesiadkowego lub połączeń skoordynowanych Operator zobowiązany jest organizować przewozy w taki sposób, aby pojazd zapewniający dalszy przejazd oczekiwał na pojazd dowozowy w zakresie niezbędnym do zapewnienia rzeczywistej możliwości kontynuacji podróży przez pasażerów.</w:t>
      </w:r>
    </w:p>
    <w:p w14:paraId="01BF4EA9" w14:textId="77777777" w:rsidR="00CF7338" w:rsidRPr="00497656" w:rsidRDefault="00CF7338" w:rsidP="00CF7338">
      <w:pPr>
        <w:pStyle w:val="Akapitzlist"/>
        <w:numPr>
          <w:ilvl w:val="0"/>
          <w:numId w:val="2"/>
        </w:numPr>
        <w:spacing w:after="0" w:line="360" w:lineRule="auto"/>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t xml:space="preserve">Organizacja </w:t>
      </w:r>
      <w:proofErr w:type="spellStart"/>
      <w:r w:rsidRPr="00497656">
        <w:rPr>
          <w:rFonts w:ascii="Arial" w:eastAsia="Times New Roman" w:hAnsi="Arial" w:cs="Arial"/>
          <w:kern w:val="0"/>
          <w:lang w:eastAsia="pl-PL"/>
          <w14:ligatures w14:val="none"/>
        </w:rPr>
        <w:t>skomunikowań</w:t>
      </w:r>
      <w:proofErr w:type="spellEnd"/>
      <w:r w:rsidRPr="00497656">
        <w:rPr>
          <w:rFonts w:ascii="Arial" w:eastAsia="Times New Roman" w:hAnsi="Arial" w:cs="Arial"/>
          <w:kern w:val="0"/>
          <w:lang w:eastAsia="pl-PL"/>
          <w14:ligatures w14:val="none"/>
        </w:rPr>
        <w:t xml:space="preserve"> powinna uwzględniać interes wszystkich pasażerów oraz nie może prowadzić do istotnego pogorszenia regularności innych kursów, nadmiernego wydłużenia czasu podróży ani pogorszenia warunków przewozu.</w:t>
      </w:r>
    </w:p>
    <w:p w14:paraId="23395F7F" w14:textId="77777777" w:rsidR="00CF7338" w:rsidRPr="00497656" w:rsidRDefault="00CF7338" w:rsidP="00CF7338">
      <w:pPr>
        <w:pStyle w:val="Akapitzlist"/>
        <w:numPr>
          <w:ilvl w:val="0"/>
          <w:numId w:val="2"/>
        </w:numPr>
        <w:spacing w:after="0" w:line="360" w:lineRule="auto"/>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lastRenderedPageBreak/>
        <w:t>Rozwiązania w zakresie skomunikowania powinny być dobierane w sposób racjonalny organizacyjnie i ekonomicznie oraz zapewniać odpowiednie rozłożenie potoków pasażerskich, tak aby nie dochodziło do nadmiernego tłoku i aby pojemność pojazdów była dostosowana do przewidywanej liczby pasażerów.</w:t>
      </w:r>
    </w:p>
    <w:p w14:paraId="6B114428" w14:textId="77777777" w:rsidR="00CF7338" w:rsidRPr="00497656" w:rsidRDefault="00CF7338" w:rsidP="00CF7338">
      <w:pPr>
        <w:pStyle w:val="Akapitzlist"/>
        <w:numPr>
          <w:ilvl w:val="0"/>
          <w:numId w:val="2"/>
        </w:numPr>
        <w:spacing w:after="0" w:line="360" w:lineRule="auto"/>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t>Dopuszcza się wydłużenie relacji poza podstawowe odcinki objęte umową, o ile rozwiązanie to poprawi dostępność komunikacyjną i nie ogranicza mieszkańcom Gminy Podegrodzie możliwości odbycia podróży na odcinkach objętych umową; część wykraczająca poza zakres umowy ma charakter odrębny i nie podlega finansowaniu ani rozliczeniu w ramach niniejszej umowy.</w:t>
      </w:r>
    </w:p>
    <w:p w14:paraId="1070AC25" w14:textId="77777777" w:rsidR="00CF7338" w:rsidRPr="00497656" w:rsidRDefault="00CF7338" w:rsidP="00CF7338">
      <w:pPr>
        <w:pStyle w:val="Akapitzlist"/>
        <w:numPr>
          <w:ilvl w:val="0"/>
          <w:numId w:val="2"/>
        </w:numPr>
        <w:spacing w:after="0" w:line="360" w:lineRule="auto"/>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t>Połączenia wykonywane poza zakresem przedmiotu umowy, w tym w szczególności połączenia niewchodzące do zakresu umowy lub uzupełniające realizowane przez Operatora poza zakresem przewozów o charakterze użyteczności publicznej organizowanych przez Gminę Podegrodzie, nie stanowią przedmiotu umowy, nie podlegają dopłacie z FRPA oraz pozostają poza finansowaniem i rozliczeniem w ramach niniejszej umowy.</w:t>
      </w:r>
    </w:p>
    <w:p w14:paraId="4D88B36C" w14:textId="77777777" w:rsidR="00CF7338" w:rsidRPr="00497656" w:rsidRDefault="00CF7338" w:rsidP="00CF7338">
      <w:pPr>
        <w:pStyle w:val="Akapitzlist"/>
        <w:numPr>
          <w:ilvl w:val="0"/>
          <w:numId w:val="2"/>
        </w:numPr>
        <w:spacing w:after="0" w:line="360" w:lineRule="auto"/>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t>Przewozy objęte umową są wykonywane odpowiednio w dni robocze oraz w soboty, niedziele i święta. Dla potrzeb organizacji rozkładu jazdy oraz opisu kursów dopuszcza się stosowanie pomocniczych oznaczeń roboczych, w tym oznaczeń literowych zgodnych z wykazem podstawowych oznaczeń literowych stosowanych w rozkładach jazdy, stanowiącym załącznik do rozporządzenia Ministra Transportu, Budownictwa i Gospodarki Morskiej z dnia 10 kwietnia 2012 r. w sprawie rozkładów jazdy (tj. Dz. U. z 2018r.poz. 202), pod warunkiem że ich znaczenie zostanie jednoznacznie zdefiniowane w rozkładzie jazdy. Dopuszcza się wprowadzenie ograniczeń kursowania w wybrane święta – szczegóły kursowania w dni świąteczne podlegają ustaleniu na etapie organizacji rozkładu jazdy.</w:t>
      </w:r>
    </w:p>
    <w:p w14:paraId="105827FB" w14:textId="77777777" w:rsidR="00CF7338" w:rsidRPr="00497656" w:rsidRDefault="00CF7338" w:rsidP="00CF7338">
      <w:pPr>
        <w:pStyle w:val="Akapitzlist"/>
        <w:numPr>
          <w:ilvl w:val="0"/>
          <w:numId w:val="2"/>
        </w:numPr>
        <w:spacing w:after="0" w:line="360" w:lineRule="auto"/>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t>Operator jest zobowiązany do współpracy z Organizatorem oraz przedstawicielami lokalnych społeczności w szczególności Operator  jest zobowiązany do organizacji wspólnego spotkania z sołtysami w celu zebrania oczekiwań, uwag i wniosków dotyczących funkcjonowania komunikacji na etapie organizacji sieci  komunikacyjnej.</w:t>
      </w:r>
    </w:p>
    <w:p w14:paraId="21027152" w14:textId="77777777" w:rsidR="00CF7338" w:rsidRPr="00497656" w:rsidRDefault="00CF7338" w:rsidP="00CF7338">
      <w:pPr>
        <w:pStyle w:val="Akapitzlist"/>
        <w:numPr>
          <w:ilvl w:val="0"/>
          <w:numId w:val="2"/>
        </w:numPr>
        <w:spacing w:after="0" w:line="360" w:lineRule="auto"/>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t>Operator ma obowiązek tak zorganizować system taryfowy oraz skomunikowania, aby łączny koszt przejazdu pasażera z terenu Gminy Podegrodzie do Nowego Sącza nie przekraczał:</w:t>
      </w:r>
    </w:p>
    <w:p w14:paraId="75C225E9" w14:textId="77777777" w:rsidR="00CF7338" w:rsidRPr="00497656" w:rsidRDefault="00CF7338" w:rsidP="00CF7338">
      <w:pPr>
        <w:pStyle w:val="Akapitzlist"/>
        <w:numPr>
          <w:ilvl w:val="1"/>
          <w:numId w:val="2"/>
        </w:numPr>
        <w:spacing w:after="0" w:line="360" w:lineRule="auto"/>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t>5,00 zł dla biletu normalnego jednorazowego,</w:t>
      </w:r>
    </w:p>
    <w:p w14:paraId="343554A8" w14:textId="77777777" w:rsidR="00CF7338" w:rsidRPr="00497656" w:rsidRDefault="00CF7338" w:rsidP="00CF7338">
      <w:pPr>
        <w:pStyle w:val="Akapitzlist"/>
        <w:numPr>
          <w:ilvl w:val="1"/>
          <w:numId w:val="2"/>
        </w:numPr>
        <w:spacing w:after="0" w:line="360" w:lineRule="auto"/>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lastRenderedPageBreak/>
        <w:t>3,00 zł dla biletu ulgowego handlowego (np. uczeń, student) jednorazowego,</w:t>
      </w:r>
    </w:p>
    <w:p w14:paraId="7CFD71FE" w14:textId="77777777" w:rsidR="00CF7338" w:rsidRPr="00497656" w:rsidRDefault="00CF7338" w:rsidP="00CF7338">
      <w:pPr>
        <w:pStyle w:val="Akapitzlist"/>
        <w:numPr>
          <w:ilvl w:val="1"/>
          <w:numId w:val="2"/>
        </w:numPr>
        <w:spacing w:after="0" w:line="360" w:lineRule="auto"/>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t>165,00 zł dla biletu normalnego miesięcznego,</w:t>
      </w:r>
    </w:p>
    <w:p w14:paraId="220B099F" w14:textId="77777777" w:rsidR="00CF7338" w:rsidRPr="00497656" w:rsidRDefault="00CF7338" w:rsidP="00CF7338">
      <w:pPr>
        <w:pStyle w:val="Akapitzlist"/>
        <w:numPr>
          <w:ilvl w:val="1"/>
          <w:numId w:val="2"/>
        </w:numPr>
        <w:spacing w:after="0" w:line="360" w:lineRule="auto"/>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t>84,15 zł dla biletu ulgowego miesięcznego ze zniżką ustawową wysokości 49% dla ucznia,</w:t>
      </w:r>
    </w:p>
    <w:p w14:paraId="1C7CE56A" w14:textId="77777777" w:rsidR="00CF7338" w:rsidRPr="00497656" w:rsidRDefault="00CF7338" w:rsidP="00CF7338">
      <w:pPr>
        <w:pStyle w:val="Akapitzlist"/>
        <w:numPr>
          <w:ilvl w:val="1"/>
          <w:numId w:val="2"/>
        </w:numPr>
        <w:spacing w:after="0" w:line="360" w:lineRule="auto"/>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t>pozostałe ceny biletów ulgowe zgodne z obowiązującymi przepisami dotyczącymi ulg w publicznym transporcie zbiorowym.</w:t>
      </w:r>
    </w:p>
    <w:p w14:paraId="7E79E660" w14:textId="77777777" w:rsidR="00CF7338" w:rsidRPr="00497656" w:rsidRDefault="00CF7338" w:rsidP="00CF7338">
      <w:pPr>
        <w:pStyle w:val="Akapitzlist"/>
        <w:numPr>
          <w:ilvl w:val="0"/>
          <w:numId w:val="2"/>
        </w:numPr>
        <w:spacing w:after="0" w:line="360" w:lineRule="auto"/>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t>Wskazane w pkt 14  kwoty mają charakter cen maksymalnych. Również w przypadku połączeń realizowanych wyłącznie na terenie Gminy Podegrodzie ceny biletów nie mogą przekraczać powyższych poziomów. W przypadku istotnych zmian gospodarczych o charakterze ponadlokalnym lub światowym dopuszcza się waloryzację cen biletów, przy czym każdorazowo ostateczną decyzję w tym zakresie podejmuje Organizator.</w:t>
      </w:r>
    </w:p>
    <w:p w14:paraId="2587ED08" w14:textId="77777777" w:rsidR="00CF7338" w:rsidRPr="00497656" w:rsidRDefault="00CF7338" w:rsidP="00CF7338">
      <w:pPr>
        <w:pStyle w:val="Akapitzlist"/>
        <w:numPr>
          <w:ilvl w:val="0"/>
          <w:numId w:val="2"/>
        </w:numPr>
        <w:spacing w:after="0" w:line="360" w:lineRule="auto"/>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t>Wymóg określony w pkt 15  dotyczy efektu końcowego dla pasażera, niezależnie od tego, czy przejazd odbywa się jednym autobusem, z przesiadką, czy z wykorzystaniem połączenia uzupełniającego realizowanego poza zakresem podstawowej linii użyteczności publicznej.</w:t>
      </w:r>
    </w:p>
    <w:p w14:paraId="6A9D24FE" w14:textId="77777777" w:rsidR="00CF7338" w:rsidRPr="00497656" w:rsidRDefault="00CF7338" w:rsidP="00CF7338">
      <w:pPr>
        <w:pStyle w:val="Akapitzlist"/>
        <w:numPr>
          <w:ilvl w:val="0"/>
          <w:numId w:val="2"/>
        </w:numPr>
        <w:spacing w:after="0" w:line="360" w:lineRule="auto"/>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t>Operator jest zobowiązany do stosowania wszystkich ulg ustawowych przewidzianych dla publicznego transportu zbiorowego.</w:t>
      </w:r>
    </w:p>
    <w:p w14:paraId="29A1235A" w14:textId="77777777" w:rsidR="00CF7338" w:rsidRPr="00497656" w:rsidRDefault="00CF7338" w:rsidP="00CF7338">
      <w:pPr>
        <w:pStyle w:val="Akapitzlist"/>
        <w:numPr>
          <w:ilvl w:val="0"/>
          <w:numId w:val="2"/>
        </w:numPr>
        <w:spacing w:after="0" w:line="360" w:lineRule="auto"/>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t>Operator jest zobowiązany do wprowadzenia biletów miesięcznych.</w:t>
      </w:r>
    </w:p>
    <w:p w14:paraId="25D60FEF" w14:textId="77777777" w:rsidR="00CF7338" w:rsidRPr="00497656" w:rsidRDefault="00CF7338" w:rsidP="00CF7338">
      <w:pPr>
        <w:pStyle w:val="Akapitzlist"/>
        <w:numPr>
          <w:ilvl w:val="0"/>
          <w:numId w:val="2"/>
        </w:numPr>
        <w:spacing w:after="0" w:line="360" w:lineRule="auto"/>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t>Operator jest zobowiązany stosować dodatkowe bilety ulgowe jednorazowe dla:</w:t>
      </w:r>
    </w:p>
    <w:p w14:paraId="202E0E4E" w14:textId="77777777" w:rsidR="00CF7338" w:rsidRPr="00497656" w:rsidRDefault="00CF7338" w:rsidP="00CF7338">
      <w:pPr>
        <w:pStyle w:val="Akapitzlist"/>
        <w:numPr>
          <w:ilvl w:val="1"/>
          <w:numId w:val="2"/>
        </w:numPr>
        <w:spacing w:after="0" w:line="360" w:lineRule="auto"/>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t>dzieci, młodzieży, studentów, będących mieszkańcami Gminy Podegrodzie.</w:t>
      </w:r>
    </w:p>
    <w:p w14:paraId="21E78EF2" w14:textId="77777777" w:rsidR="00CF7338" w:rsidRPr="00497656" w:rsidRDefault="00CF7338" w:rsidP="00CF7338">
      <w:pPr>
        <w:pStyle w:val="Akapitzlist"/>
        <w:numPr>
          <w:ilvl w:val="1"/>
          <w:numId w:val="2"/>
        </w:numPr>
        <w:spacing w:after="0" w:line="360" w:lineRule="auto"/>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t>Uprawnienie do ulg dodatkowych potwierdzane jest na podstawie dokumentu potwierdzającego miejsce zamieszkania oraz dokumentu potwierdzającego status osoby uprawnionej. Szczegółowy katalog dokumentów do uzgodnienia z Operatorem w toku realizacji umowy.</w:t>
      </w:r>
    </w:p>
    <w:p w14:paraId="4B638DC4" w14:textId="77777777" w:rsidR="00CF7338" w:rsidRPr="00497656" w:rsidRDefault="00CF7338" w:rsidP="00CF7338">
      <w:pPr>
        <w:pStyle w:val="Akapitzlist"/>
        <w:numPr>
          <w:ilvl w:val="1"/>
          <w:numId w:val="2"/>
        </w:numPr>
        <w:spacing w:after="0" w:line="360" w:lineRule="auto"/>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t>Z tytułu stosowania dodatkowych ulg handlowych, o których mowa w niniejszym punkcie, Operatorowi nie przysługuje odrębna rekompensata.</w:t>
      </w:r>
    </w:p>
    <w:p w14:paraId="4542665A" w14:textId="77777777" w:rsidR="00CF7338" w:rsidRPr="00497656" w:rsidRDefault="00CF7338" w:rsidP="00CF7338">
      <w:pPr>
        <w:pStyle w:val="Akapitzlist"/>
        <w:numPr>
          <w:ilvl w:val="0"/>
          <w:numId w:val="2"/>
        </w:numPr>
        <w:spacing w:after="0" w:line="360" w:lineRule="auto"/>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t>Operator zapewni bezpłatne przejazdy dla mieszkańców Gminy Podegrodzie, którzy ukończyli 70. rok życia na warunkach:</w:t>
      </w:r>
    </w:p>
    <w:p w14:paraId="1F5D75D8" w14:textId="77777777" w:rsidR="00CF7338" w:rsidRPr="00497656" w:rsidRDefault="00CF7338" w:rsidP="00CF7338">
      <w:pPr>
        <w:pStyle w:val="Akapitzlist"/>
        <w:numPr>
          <w:ilvl w:val="1"/>
          <w:numId w:val="2"/>
        </w:numPr>
        <w:spacing w:after="0" w:line="360" w:lineRule="auto"/>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t>Uprawnienie do bezpłatnych przejazdów potwierdzane jest na podstawie dokumentu potwierdzającego miejsce zamieszkania oraz dokumentu potwierdzającego status osoby uprawnionej. Szczegółowy katalog dokumentów do uzgodnienia z Operatorem w toku realizacji umowy.</w:t>
      </w:r>
    </w:p>
    <w:p w14:paraId="5F7EAF91" w14:textId="77777777" w:rsidR="00CF7338" w:rsidRPr="00497656" w:rsidRDefault="00CF7338" w:rsidP="00CF7338">
      <w:pPr>
        <w:pStyle w:val="Akapitzlist"/>
        <w:numPr>
          <w:ilvl w:val="1"/>
          <w:numId w:val="2"/>
        </w:numPr>
        <w:spacing w:after="0" w:line="360" w:lineRule="auto"/>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lastRenderedPageBreak/>
        <w:t>Uprawnienie może być realizowane na podstawie biletu zerowego, karty lub innego dokumentu wskazanego przez Organizatora.</w:t>
      </w:r>
    </w:p>
    <w:p w14:paraId="1A222E30" w14:textId="77777777" w:rsidR="00CF7338" w:rsidRPr="00497656" w:rsidRDefault="00CF7338" w:rsidP="00CF7338">
      <w:pPr>
        <w:pStyle w:val="Akapitzlist"/>
        <w:numPr>
          <w:ilvl w:val="1"/>
          <w:numId w:val="2"/>
        </w:numPr>
        <w:spacing w:after="0" w:line="360" w:lineRule="auto"/>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t>Z tytułu stosowania bezpłatnych przejazdów dla seniorów Operatorowi nie przysługuje odrębna rekompensata.</w:t>
      </w:r>
    </w:p>
    <w:p w14:paraId="2C52991E" w14:textId="77777777" w:rsidR="00CF7338" w:rsidRPr="00497656" w:rsidRDefault="00CF7338" w:rsidP="00CF7338">
      <w:pPr>
        <w:pStyle w:val="Akapitzlist"/>
        <w:numPr>
          <w:ilvl w:val="0"/>
          <w:numId w:val="2"/>
        </w:numPr>
        <w:spacing w:after="0" w:line="360" w:lineRule="auto"/>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t>Operator zapewni w każdym pojeździe realizującym przewozy możliwość dokonywania płatności bezgotówkowych (w szczególności kartą płatniczą lub urządzeniem mobilnym), z zastrzeżeniem zgodności z obowiązującymi przepisami prawa.</w:t>
      </w:r>
    </w:p>
    <w:p w14:paraId="77C8D7C8" w14:textId="77777777" w:rsidR="00CF7338" w:rsidRPr="00497656" w:rsidRDefault="00CF7338" w:rsidP="00CF7338">
      <w:pPr>
        <w:pStyle w:val="Akapitzlist"/>
        <w:numPr>
          <w:ilvl w:val="0"/>
          <w:numId w:val="2"/>
        </w:numPr>
        <w:spacing w:after="0" w:line="360" w:lineRule="auto"/>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t>Cennik biletów oraz wykaz ulg stosowanych przez Operatora podlega zatwierdzeniu przez Organizatora przed rozpoczęciem realizacji usług oraz każdorazowo w przypadku wprowadzenia zmian w taryfie opłat.</w:t>
      </w:r>
    </w:p>
    <w:p w14:paraId="6F0B0339" w14:textId="77777777" w:rsidR="00CF7338" w:rsidRPr="00497656" w:rsidRDefault="00CF7338" w:rsidP="00CF7338">
      <w:pPr>
        <w:pStyle w:val="Akapitzlist"/>
        <w:numPr>
          <w:ilvl w:val="0"/>
          <w:numId w:val="2"/>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t>Operator jest zobowiązany do uruchomienia punktu sprzedaży biletów w szczególności miesięcznych w Nowym Sączu czynnego minimum w okresie sprzedaży biletów w lokalizacji dogodnej dla Pasażerów. Dopuszcza się również uruchomienie punktu sprzedaży biletów lub punktu ruchomego na terenie Gminy Podegrodzie, na zasadach uzgodnionych z Organizatorem.</w:t>
      </w:r>
    </w:p>
    <w:p w14:paraId="14878D62" w14:textId="77777777" w:rsidR="00CF7338" w:rsidRPr="00497656" w:rsidRDefault="00CF7338" w:rsidP="00CF7338">
      <w:pPr>
        <w:pStyle w:val="Akapitzlist"/>
        <w:numPr>
          <w:ilvl w:val="0"/>
          <w:numId w:val="2"/>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t>Operator jest zobowiązany do zapewnienia transportu uczniów do szkół podstawowych na terenie gminy Podegrodzie zgodnie z wytycznymi przekazywanymi przez Organizatora:</w:t>
      </w:r>
    </w:p>
    <w:p w14:paraId="2F479CD4" w14:textId="77777777" w:rsidR="00CF7338" w:rsidRPr="00497656" w:rsidRDefault="00CF7338" w:rsidP="00CF7338">
      <w:pPr>
        <w:pStyle w:val="Akapitzlist"/>
        <w:numPr>
          <w:ilvl w:val="1"/>
          <w:numId w:val="2"/>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t>W szczególności obowiązek ten obejmuje dowóz uczniów z miejscowości Mokra Wieś  do Szkoły Podstawowej w Podegrodziu i dowóz uczniów z miejscowości  Stadła do Szkoły Podstawowej w Gostwicy oraz inne relacje wskazane przez Organizatora w toku realizacji umowy.</w:t>
      </w:r>
    </w:p>
    <w:p w14:paraId="69583BA4" w14:textId="77777777" w:rsidR="00CF7338" w:rsidRPr="00497656" w:rsidRDefault="00CF7338" w:rsidP="00CF7338">
      <w:pPr>
        <w:pStyle w:val="Akapitzlist"/>
        <w:numPr>
          <w:ilvl w:val="1"/>
          <w:numId w:val="2"/>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t>Szczegółowe zasady dowozu uczniów, w tym godziny, relacje, dni wykonywania przewozów oraz liczbę wymaganych kursów, określa Organizator.</w:t>
      </w:r>
    </w:p>
    <w:p w14:paraId="78F4FF7B" w14:textId="77777777" w:rsidR="00CF7338" w:rsidRPr="00497656" w:rsidRDefault="00CF7338" w:rsidP="00CF7338">
      <w:pPr>
        <w:pStyle w:val="Akapitzlist"/>
        <w:numPr>
          <w:ilvl w:val="0"/>
          <w:numId w:val="2"/>
        </w:numPr>
        <w:spacing w:after="0" w:line="360" w:lineRule="auto"/>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t>Operator zobowiązany jest do utworzenia i utrzymywania strony internetowej poświęconej przewozom realizowanym w ramach niniejszej umowy, zawierającej co najmniej aktualne rozkłady jazdy, informacje o taryfie/opłatach (jeżeli dotyczy), zasady przewozu oraz aktualne komunikaty dla pasażerów (w szczególności o zmianach w kursowaniu), przy czym publikacja komunikatów następuje niezwłocznie po uzyskaniu informacji o zdarzeniu powodującym zmianę w kursowaniu.</w:t>
      </w:r>
    </w:p>
    <w:p w14:paraId="69FA0A04" w14:textId="77777777" w:rsidR="00CF7338" w:rsidRPr="00497656" w:rsidRDefault="00CF7338" w:rsidP="00CF7338">
      <w:pPr>
        <w:pStyle w:val="Akapitzlist"/>
        <w:numPr>
          <w:ilvl w:val="0"/>
          <w:numId w:val="2"/>
        </w:numPr>
        <w:spacing w:after="0" w:line="360" w:lineRule="auto"/>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t xml:space="preserve">Operator powinien zapewnić pasażerom dostęp do aplikacji mobilnej umożliwiającej wyszukiwanie połączeń oraz sprawdzanie rozkładów jazdy; </w:t>
      </w:r>
      <w:r w:rsidRPr="00497656">
        <w:rPr>
          <w:rFonts w:ascii="Arial" w:eastAsia="Times New Roman" w:hAnsi="Arial" w:cs="Arial"/>
          <w:kern w:val="0"/>
          <w:lang w:eastAsia="pl-PL"/>
          <w14:ligatures w14:val="none"/>
        </w:rPr>
        <w:lastRenderedPageBreak/>
        <w:t>szczegółowe wymagania funkcjonalne w tym zakresie podlegają uzgodnieniu z Organizatorem.</w:t>
      </w:r>
    </w:p>
    <w:p w14:paraId="385F30DE" w14:textId="77777777" w:rsidR="00CF7338" w:rsidRPr="006D218A" w:rsidRDefault="00CF7338" w:rsidP="00CF7338">
      <w:pPr>
        <w:pStyle w:val="Akapitzlist"/>
        <w:numPr>
          <w:ilvl w:val="0"/>
          <w:numId w:val="2"/>
        </w:numPr>
        <w:spacing w:after="0" w:line="360" w:lineRule="auto"/>
        <w:ind w:right="-8"/>
        <w:textAlignment w:val="baseline"/>
        <w:rPr>
          <w:rFonts w:ascii="Arial" w:eastAsia="Times New Roman" w:hAnsi="Arial" w:cs="Arial"/>
          <w:color w:val="000000" w:themeColor="text1"/>
          <w:kern w:val="0"/>
          <w:lang w:eastAsia="pl-PL"/>
          <w14:ligatures w14:val="none"/>
        </w:rPr>
      </w:pPr>
      <w:r w:rsidRPr="00497656">
        <w:rPr>
          <w:rFonts w:ascii="Arial" w:eastAsia="Times New Roman" w:hAnsi="Arial" w:cs="Arial"/>
          <w:kern w:val="0"/>
          <w:shd w:val="clear" w:color="auto" w:fill="FFFFFF"/>
          <w:lang w:eastAsia="pl-PL"/>
          <w14:ligatures w14:val="none"/>
        </w:rPr>
        <w:t xml:space="preserve">Organizator, w celu umożliwienia wykonywania usług stanowiących przedmiot niniejszej umowy, może udostępniać Operatorowi do używania autobusy stanowiące mienie Organizatora (dalej: „Tabor Organizatora”), na zasadach </w:t>
      </w:r>
      <w:r w:rsidRPr="006D218A">
        <w:rPr>
          <w:rFonts w:ascii="Arial" w:eastAsia="Times New Roman" w:hAnsi="Arial" w:cs="Arial"/>
          <w:color w:val="000000" w:themeColor="text1"/>
          <w:kern w:val="0"/>
          <w:shd w:val="clear" w:color="auto" w:fill="FFFFFF"/>
          <w:lang w:eastAsia="pl-PL"/>
          <w14:ligatures w14:val="none"/>
        </w:rPr>
        <w:t>określonych w § 4a oraz w Załączniku nr 4 do umowy.</w:t>
      </w:r>
    </w:p>
    <w:p w14:paraId="36E28054" w14:textId="77777777" w:rsidR="00CF7338" w:rsidRPr="006D218A" w:rsidRDefault="00CF7338" w:rsidP="00CF7338">
      <w:pPr>
        <w:pStyle w:val="Akapitzlist"/>
        <w:numPr>
          <w:ilvl w:val="0"/>
          <w:numId w:val="2"/>
        </w:numPr>
        <w:spacing w:after="0" w:line="360" w:lineRule="auto"/>
        <w:ind w:right="-8"/>
        <w:textAlignment w:val="baseline"/>
        <w:rPr>
          <w:rFonts w:ascii="Arial" w:eastAsia="Times New Roman" w:hAnsi="Arial" w:cs="Arial"/>
          <w:color w:val="000000" w:themeColor="text1"/>
          <w:kern w:val="0"/>
          <w:shd w:val="clear" w:color="auto" w:fill="FFFFFF"/>
          <w:lang w:eastAsia="pl-PL"/>
          <w14:ligatures w14:val="none"/>
        </w:rPr>
      </w:pPr>
      <w:r w:rsidRPr="006D218A">
        <w:rPr>
          <w:rFonts w:ascii="Arial" w:eastAsia="Times New Roman" w:hAnsi="Arial" w:cs="Arial"/>
          <w:color w:val="000000" w:themeColor="text1"/>
          <w:kern w:val="0"/>
          <w:shd w:val="clear" w:color="auto" w:fill="FFFFFF"/>
          <w:lang w:eastAsia="pl-PL"/>
          <w14:ligatures w14:val="none"/>
        </w:rPr>
        <w:t>Szczegółowy wykaz Taboru Organizatora, warunki przekazania, protokoły zdawczo-odbiorcze oraz zasady eksploatacji i zwrotu określa § 4a oraz Załącznik nr 4 do umowy.</w:t>
      </w:r>
    </w:p>
    <w:p w14:paraId="459CA980" w14:textId="3B62EFE1" w:rsidR="00B45CC9" w:rsidRPr="006D218A" w:rsidRDefault="00B45CC9" w:rsidP="00B45CC9">
      <w:pPr>
        <w:pStyle w:val="Akapitzlist"/>
        <w:numPr>
          <w:ilvl w:val="0"/>
          <w:numId w:val="2"/>
        </w:numPr>
        <w:tabs>
          <w:tab w:val="left" w:pos="284"/>
        </w:tabs>
        <w:suppressAutoHyphens/>
        <w:spacing w:after="0" w:line="360" w:lineRule="auto"/>
        <w:rPr>
          <w:rFonts w:ascii="Arial" w:hAnsi="Arial" w:cs="Arial"/>
          <w:color w:val="000000" w:themeColor="text1"/>
        </w:rPr>
      </w:pPr>
      <w:r w:rsidRPr="006D218A">
        <w:rPr>
          <w:rFonts w:ascii="Arial" w:hAnsi="Arial" w:cs="Arial"/>
          <w:color w:val="000000" w:themeColor="text1"/>
        </w:rPr>
        <w:t xml:space="preserve">Stosownie do treści art. 95 ust. 1 ustawy </w:t>
      </w:r>
      <w:proofErr w:type="spellStart"/>
      <w:r w:rsidRPr="006D218A">
        <w:rPr>
          <w:rFonts w:ascii="Arial" w:hAnsi="Arial" w:cs="Arial"/>
          <w:color w:val="000000" w:themeColor="text1"/>
        </w:rPr>
        <w:t>Pzp</w:t>
      </w:r>
      <w:proofErr w:type="spellEnd"/>
      <w:r w:rsidRPr="006D218A">
        <w:rPr>
          <w:rFonts w:ascii="Arial" w:hAnsi="Arial" w:cs="Arial"/>
          <w:color w:val="000000" w:themeColor="text1"/>
        </w:rPr>
        <w:t xml:space="preserve"> </w:t>
      </w:r>
      <w:r w:rsidR="00577C62" w:rsidRPr="006D218A">
        <w:rPr>
          <w:rFonts w:ascii="Arial" w:hAnsi="Arial" w:cs="Arial"/>
          <w:color w:val="000000" w:themeColor="text1"/>
        </w:rPr>
        <w:t>Organizator</w:t>
      </w:r>
      <w:r w:rsidRPr="006D218A">
        <w:rPr>
          <w:rFonts w:ascii="Arial" w:hAnsi="Arial" w:cs="Arial"/>
          <w:color w:val="000000" w:themeColor="text1"/>
        </w:rPr>
        <w:t xml:space="preserve"> wymaga zatrudnienia na podstawie umowy o pracę przez wykonawcę lub podwykonawcę obejmują następujące rodzaje czynności takie jak: </w:t>
      </w:r>
    </w:p>
    <w:p w14:paraId="6258932F" w14:textId="2FA08A27" w:rsidR="00B45CC9" w:rsidRPr="006D218A" w:rsidRDefault="00862A2C" w:rsidP="00862A2C">
      <w:pPr>
        <w:pStyle w:val="NormalnyWeb"/>
        <w:numPr>
          <w:ilvl w:val="0"/>
          <w:numId w:val="63"/>
        </w:numPr>
        <w:suppressAutoHyphens/>
        <w:spacing w:after="0" w:line="360" w:lineRule="auto"/>
        <w:ind w:left="709" w:hanging="283"/>
        <w:rPr>
          <w:rFonts w:ascii="Arial" w:hAnsi="Arial" w:cs="Arial"/>
          <w:color w:val="000000" w:themeColor="text1"/>
        </w:rPr>
      </w:pPr>
      <w:bookmarkStart w:id="0" w:name="_Hlk200974262"/>
      <w:bookmarkStart w:id="1" w:name="_Hlk215155970"/>
      <w:r w:rsidRPr="006D218A">
        <w:rPr>
          <w:rFonts w:ascii="Arial" w:eastAsia="Calibri" w:hAnsi="Arial" w:cs="Arial"/>
          <w:color w:val="000000" w:themeColor="text1"/>
          <w:u w:val="single"/>
        </w:rPr>
        <w:t>kierowanie autobusami - kierowcy, którzy będą wykonywali bezpośrednio czynności w zakresie realizacji zamówienia, stanowiącego przedmiot niniejszego postępowania</w:t>
      </w:r>
      <w:bookmarkEnd w:id="0"/>
      <w:bookmarkEnd w:id="1"/>
      <w:r w:rsidR="00B45CC9" w:rsidRPr="006D218A">
        <w:rPr>
          <w:rFonts w:ascii="Arial" w:eastAsia="Calibri" w:hAnsi="Arial" w:cs="Arial"/>
          <w:color w:val="000000" w:themeColor="text1"/>
        </w:rPr>
        <w:t xml:space="preserve">. </w:t>
      </w:r>
    </w:p>
    <w:p w14:paraId="7B137040" w14:textId="77777777" w:rsidR="00B45CC9" w:rsidRPr="006D218A" w:rsidRDefault="00B45CC9" w:rsidP="00862A2C">
      <w:pPr>
        <w:pStyle w:val="Akapitzlist"/>
        <w:tabs>
          <w:tab w:val="left" w:pos="426"/>
        </w:tabs>
        <w:spacing w:line="360" w:lineRule="auto"/>
        <w:ind w:left="426"/>
        <w:rPr>
          <w:rFonts w:ascii="Arial" w:hAnsi="Arial" w:cs="Arial"/>
          <w:color w:val="000000" w:themeColor="text1"/>
          <w:u w:val="single"/>
        </w:rPr>
      </w:pPr>
      <w:r w:rsidRPr="006D218A">
        <w:rPr>
          <w:rFonts w:ascii="Arial" w:eastAsia="Calibri" w:hAnsi="Arial" w:cs="Arial"/>
          <w:color w:val="000000" w:themeColor="text1"/>
        </w:rPr>
        <w:t>(</w:t>
      </w:r>
      <w:r w:rsidRPr="006D218A">
        <w:rPr>
          <w:rFonts w:ascii="Arial" w:eastAsia="Calibri" w:hAnsi="Arial" w:cs="Arial"/>
          <w:color w:val="000000" w:themeColor="text1"/>
          <w:u w:val="single"/>
        </w:rPr>
        <w:t xml:space="preserve">z wyłączeniem osób samodzielnie wykonujących daną czynność w ramach jednoosobowej działalności gospodarczej tzw. „samozatrudnienie” lub </w:t>
      </w:r>
      <w:r w:rsidRPr="006D218A">
        <w:rPr>
          <w:rFonts w:ascii="Arial" w:hAnsi="Arial" w:cs="Arial"/>
          <w:color w:val="000000" w:themeColor="text1"/>
          <w:u w:val="single"/>
        </w:rPr>
        <w:t>prowadzących działalność w formie spółki cywilnej albo spółki osobowej i czynność będą wykonywały osoby będące wspólnikami tej spółki)</w:t>
      </w:r>
      <w:r w:rsidRPr="006D218A">
        <w:rPr>
          <w:rFonts w:ascii="Arial" w:eastAsia="Calibri" w:hAnsi="Arial" w:cs="Arial"/>
          <w:color w:val="000000" w:themeColor="text1"/>
          <w:u w:val="single"/>
        </w:rPr>
        <w:t>.</w:t>
      </w:r>
    </w:p>
    <w:p w14:paraId="580386A5" w14:textId="323CBCE4" w:rsidR="00B45CC9" w:rsidRPr="006D218A" w:rsidRDefault="00577C62" w:rsidP="00B45CC9">
      <w:pPr>
        <w:pStyle w:val="Akapitzlist"/>
        <w:numPr>
          <w:ilvl w:val="0"/>
          <w:numId w:val="2"/>
        </w:numPr>
        <w:tabs>
          <w:tab w:val="left" w:pos="0"/>
          <w:tab w:val="left" w:pos="284"/>
        </w:tabs>
        <w:suppressAutoHyphens/>
        <w:spacing w:after="0" w:line="360" w:lineRule="auto"/>
        <w:rPr>
          <w:rFonts w:ascii="Arial" w:hAnsi="Arial" w:cs="Arial"/>
          <w:color w:val="000000" w:themeColor="text1"/>
        </w:rPr>
      </w:pPr>
      <w:r w:rsidRPr="006D218A">
        <w:rPr>
          <w:rFonts w:ascii="Arial" w:hAnsi="Arial" w:cs="Arial"/>
          <w:color w:val="000000" w:themeColor="text1"/>
        </w:rPr>
        <w:t>Organizator</w:t>
      </w:r>
      <w:r w:rsidR="00B45CC9" w:rsidRPr="006D218A">
        <w:rPr>
          <w:rFonts w:ascii="Arial" w:hAnsi="Arial" w:cs="Arial"/>
          <w:color w:val="000000" w:themeColor="text1"/>
        </w:rPr>
        <w:t xml:space="preserve"> uprawniony jest do wykonywania czynności kontrolnych wobec Wykonawcy odnośnie spełniania przez wykonawcę lub podwykonawcę wymagań dotyczących zatrudnienia na podstawie umowy o pracę osób wykonujących czynności wskazane w §1 ust. </w:t>
      </w:r>
      <w:r w:rsidR="00396C05" w:rsidRPr="006D218A">
        <w:rPr>
          <w:rFonts w:ascii="Arial" w:hAnsi="Arial" w:cs="Arial"/>
          <w:color w:val="000000" w:themeColor="text1"/>
        </w:rPr>
        <w:t>29</w:t>
      </w:r>
      <w:r w:rsidR="00B45CC9" w:rsidRPr="006D218A">
        <w:rPr>
          <w:rFonts w:ascii="Arial" w:hAnsi="Arial" w:cs="Arial"/>
          <w:color w:val="000000" w:themeColor="text1"/>
        </w:rPr>
        <w:t xml:space="preserve"> związane z realizacją przedmiotu zamówienia. </w:t>
      </w:r>
      <w:r w:rsidRPr="006D218A">
        <w:rPr>
          <w:rFonts w:ascii="Arial" w:hAnsi="Arial" w:cs="Arial"/>
          <w:color w:val="000000" w:themeColor="text1"/>
        </w:rPr>
        <w:t>Organizator</w:t>
      </w:r>
      <w:r w:rsidR="00B45CC9" w:rsidRPr="006D218A">
        <w:rPr>
          <w:rFonts w:ascii="Arial" w:hAnsi="Arial" w:cs="Arial"/>
          <w:color w:val="000000" w:themeColor="text1"/>
        </w:rPr>
        <w:t xml:space="preserve"> uprawniony jest w szczególności do:</w:t>
      </w:r>
    </w:p>
    <w:p w14:paraId="1A515963" w14:textId="77777777" w:rsidR="00B45CC9" w:rsidRPr="006D218A" w:rsidRDefault="00B45CC9" w:rsidP="00B45CC9">
      <w:pPr>
        <w:pStyle w:val="Akapitzlist1"/>
        <w:numPr>
          <w:ilvl w:val="0"/>
          <w:numId w:val="62"/>
        </w:numPr>
        <w:tabs>
          <w:tab w:val="left" w:pos="567"/>
        </w:tabs>
        <w:suppressAutoHyphens w:val="0"/>
        <w:spacing w:line="360" w:lineRule="auto"/>
        <w:ind w:left="567" w:hanging="283"/>
        <w:rPr>
          <w:rFonts w:ascii="Arial" w:hAnsi="Arial" w:cs="Arial"/>
          <w:color w:val="000000" w:themeColor="text1"/>
        </w:rPr>
      </w:pPr>
      <w:r w:rsidRPr="006D218A">
        <w:rPr>
          <w:rFonts w:ascii="Arial" w:hAnsi="Arial" w:cs="Arial"/>
          <w:color w:val="000000" w:themeColor="text1"/>
        </w:rPr>
        <w:t>żądania oświadczeń i dokumentów w zakresie potwierdzenia spełniania ww. wymogów i dokonywania ich oceny,</w:t>
      </w:r>
    </w:p>
    <w:p w14:paraId="3DDEDE97" w14:textId="77777777" w:rsidR="00B45CC9" w:rsidRPr="006D218A" w:rsidRDefault="00B45CC9" w:rsidP="00B45CC9">
      <w:pPr>
        <w:pStyle w:val="Akapitzlist1"/>
        <w:numPr>
          <w:ilvl w:val="0"/>
          <w:numId w:val="62"/>
        </w:numPr>
        <w:tabs>
          <w:tab w:val="left" w:pos="567"/>
        </w:tabs>
        <w:suppressAutoHyphens w:val="0"/>
        <w:spacing w:line="360" w:lineRule="auto"/>
        <w:ind w:left="567" w:hanging="283"/>
        <w:rPr>
          <w:rFonts w:ascii="Arial" w:hAnsi="Arial" w:cs="Arial"/>
          <w:color w:val="000000" w:themeColor="text1"/>
        </w:rPr>
      </w:pPr>
      <w:r w:rsidRPr="006D218A">
        <w:rPr>
          <w:rFonts w:ascii="Arial" w:hAnsi="Arial" w:cs="Arial"/>
          <w:color w:val="000000" w:themeColor="text1"/>
        </w:rPr>
        <w:t>żądania wyjaśnień w przypadku wątpliwości w zakresie potwierdzenia spełniania ww. wymogów,</w:t>
      </w:r>
    </w:p>
    <w:p w14:paraId="2A0E2677" w14:textId="77777777" w:rsidR="00B45CC9" w:rsidRPr="006D218A" w:rsidRDefault="00B45CC9" w:rsidP="00B45CC9">
      <w:pPr>
        <w:pStyle w:val="Akapitzlist1"/>
        <w:numPr>
          <w:ilvl w:val="0"/>
          <w:numId w:val="62"/>
        </w:numPr>
        <w:tabs>
          <w:tab w:val="left" w:pos="567"/>
        </w:tabs>
        <w:suppressAutoHyphens w:val="0"/>
        <w:spacing w:line="360" w:lineRule="auto"/>
        <w:ind w:left="567" w:hanging="283"/>
        <w:rPr>
          <w:rFonts w:ascii="Arial" w:hAnsi="Arial" w:cs="Arial"/>
          <w:color w:val="000000" w:themeColor="text1"/>
        </w:rPr>
      </w:pPr>
      <w:r w:rsidRPr="006D218A">
        <w:rPr>
          <w:rFonts w:ascii="Arial" w:hAnsi="Arial" w:cs="Arial"/>
          <w:color w:val="000000" w:themeColor="text1"/>
        </w:rPr>
        <w:t>przeprowadzania kontroli na miejscu świadczenia pracy.</w:t>
      </w:r>
    </w:p>
    <w:p w14:paraId="406EC211" w14:textId="77777777" w:rsidR="00B45CC9" w:rsidRPr="006D218A" w:rsidRDefault="00B45CC9" w:rsidP="00B45CC9">
      <w:pPr>
        <w:pStyle w:val="Standard"/>
        <w:numPr>
          <w:ilvl w:val="0"/>
          <w:numId w:val="2"/>
        </w:numPr>
        <w:tabs>
          <w:tab w:val="clear" w:pos="360"/>
          <w:tab w:val="num" w:pos="284"/>
        </w:tabs>
        <w:spacing w:line="360" w:lineRule="auto"/>
        <w:rPr>
          <w:rFonts w:ascii="Arial" w:hAnsi="Arial" w:cs="Arial"/>
          <w:color w:val="000000" w:themeColor="text1"/>
          <w:szCs w:val="24"/>
        </w:rPr>
      </w:pPr>
      <w:r w:rsidRPr="006D218A">
        <w:rPr>
          <w:rFonts w:ascii="Arial" w:hAnsi="Arial" w:cs="Arial"/>
          <w:color w:val="000000" w:themeColor="text1"/>
          <w:szCs w:val="24"/>
        </w:rPr>
        <w:t>Dokumenty, o których mowa w ust. 30 muszą zawierać informacje, w tym dane osobowe, niezbędne do weryfikacji zatrudnienia na podstawie umowy o pracę, w szczególności imię i nazwisko zatrudnionego pracownika, datę zawarcia umowy o pracę, rodzaj umowy o pracę i zakres obowiązków pracownika.</w:t>
      </w:r>
    </w:p>
    <w:p w14:paraId="23D2D67E" w14:textId="3A4C7426" w:rsidR="00B45CC9" w:rsidRPr="006D218A" w:rsidRDefault="00B45CC9" w:rsidP="00B45CC9">
      <w:pPr>
        <w:pStyle w:val="Standard"/>
        <w:numPr>
          <w:ilvl w:val="0"/>
          <w:numId w:val="2"/>
        </w:numPr>
        <w:tabs>
          <w:tab w:val="clear" w:pos="360"/>
          <w:tab w:val="num" w:pos="284"/>
        </w:tabs>
        <w:spacing w:line="360" w:lineRule="auto"/>
        <w:rPr>
          <w:rFonts w:ascii="Arial" w:hAnsi="Arial" w:cs="Arial"/>
          <w:color w:val="000000" w:themeColor="text1"/>
          <w:szCs w:val="24"/>
        </w:rPr>
      </w:pPr>
      <w:r w:rsidRPr="006D218A">
        <w:rPr>
          <w:rFonts w:ascii="Arial" w:hAnsi="Arial" w:cs="Arial"/>
          <w:color w:val="000000" w:themeColor="text1"/>
          <w:szCs w:val="24"/>
        </w:rPr>
        <w:t xml:space="preserve">Niezłożenie przez Wykonawcę w wyznaczonym przez </w:t>
      </w:r>
      <w:r w:rsidR="00577C62" w:rsidRPr="006D218A">
        <w:rPr>
          <w:rFonts w:ascii="Arial" w:hAnsi="Arial" w:cs="Arial"/>
          <w:color w:val="000000" w:themeColor="text1"/>
          <w:szCs w:val="24"/>
        </w:rPr>
        <w:t xml:space="preserve">Organizatora </w:t>
      </w:r>
      <w:r w:rsidRPr="006D218A">
        <w:rPr>
          <w:rFonts w:ascii="Arial" w:hAnsi="Arial" w:cs="Arial"/>
          <w:color w:val="000000" w:themeColor="text1"/>
          <w:szCs w:val="24"/>
        </w:rPr>
        <w:t xml:space="preserve">terminie żądanych przez Zamawiającego dowodów w celu potwierdzenia spełnienia przez </w:t>
      </w:r>
      <w:r w:rsidR="00577C62" w:rsidRPr="006D218A">
        <w:rPr>
          <w:rFonts w:ascii="Arial" w:hAnsi="Arial" w:cs="Arial"/>
          <w:color w:val="000000" w:themeColor="text1"/>
          <w:szCs w:val="24"/>
        </w:rPr>
        <w:t xml:space="preserve">Operatora </w:t>
      </w:r>
      <w:r w:rsidRPr="006D218A">
        <w:rPr>
          <w:rFonts w:ascii="Arial" w:hAnsi="Arial" w:cs="Arial"/>
          <w:color w:val="000000" w:themeColor="text1"/>
          <w:szCs w:val="24"/>
        </w:rPr>
        <w:t xml:space="preserve">lub podwykonawcę wymogu zatrudnienia na podstawie umowy o pracę </w:t>
      </w:r>
      <w:r w:rsidRPr="006D218A">
        <w:rPr>
          <w:rFonts w:ascii="Arial" w:hAnsi="Arial" w:cs="Arial"/>
          <w:color w:val="000000" w:themeColor="text1"/>
          <w:szCs w:val="24"/>
        </w:rPr>
        <w:lastRenderedPageBreak/>
        <w:t xml:space="preserve">traktowane będzie jako niespełnienie przez </w:t>
      </w:r>
      <w:r w:rsidR="00577C62" w:rsidRPr="006D218A">
        <w:rPr>
          <w:rFonts w:ascii="Arial" w:hAnsi="Arial" w:cs="Arial"/>
          <w:color w:val="000000" w:themeColor="text1"/>
          <w:szCs w:val="24"/>
        </w:rPr>
        <w:t xml:space="preserve">Operatora </w:t>
      </w:r>
      <w:r w:rsidRPr="006D218A">
        <w:rPr>
          <w:rFonts w:ascii="Arial" w:hAnsi="Arial" w:cs="Arial"/>
          <w:color w:val="000000" w:themeColor="text1"/>
          <w:szCs w:val="24"/>
        </w:rPr>
        <w:t xml:space="preserve">lub podwykonawcę tego wymogu. </w:t>
      </w:r>
    </w:p>
    <w:p w14:paraId="13AD6003" w14:textId="77777777" w:rsidR="0066149F" w:rsidRPr="006D218A" w:rsidRDefault="00B45CC9" w:rsidP="0066149F">
      <w:pPr>
        <w:pStyle w:val="Standard"/>
        <w:numPr>
          <w:ilvl w:val="0"/>
          <w:numId w:val="2"/>
        </w:numPr>
        <w:tabs>
          <w:tab w:val="clear" w:pos="360"/>
          <w:tab w:val="num" w:pos="284"/>
        </w:tabs>
        <w:spacing w:line="360" w:lineRule="auto"/>
        <w:rPr>
          <w:rFonts w:ascii="Arial" w:hAnsi="Arial" w:cs="Arial"/>
          <w:color w:val="000000" w:themeColor="text1"/>
          <w:szCs w:val="24"/>
        </w:rPr>
      </w:pPr>
      <w:r w:rsidRPr="006D218A">
        <w:rPr>
          <w:rFonts w:ascii="Arial" w:hAnsi="Arial" w:cs="Arial"/>
          <w:color w:val="000000" w:themeColor="text1"/>
          <w:szCs w:val="24"/>
        </w:rPr>
        <w:t>Postanowienia zawarte w ust. 29-32 dotyczą również dalszych podwykonawców.</w:t>
      </w:r>
      <w:bookmarkStart w:id="2" w:name="_Hlk216774607"/>
      <w:bookmarkStart w:id="3" w:name="_Hlk190937231"/>
    </w:p>
    <w:p w14:paraId="47924225" w14:textId="5777D0B2" w:rsidR="00D136E4" w:rsidRPr="006D218A" w:rsidRDefault="00577C62" w:rsidP="00D136E4">
      <w:pPr>
        <w:pStyle w:val="Akapitzlist"/>
        <w:numPr>
          <w:ilvl w:val="0"/>
          <w:numId w:val="2"/>
        </w:numPr>
        <w:spacing w:after="0" w:line="360" w:lineRule="auto"/>
        <w:rPr>
          <w:rFonts w:ascii="Arial" w:hAnsi="Arial" w:cs="Arial"/>
          <w:color w:val="000000" w:themeColor="text1"/>
        </w:rPr>
      </w:pPr>
      <w:bookmarkStart w:id="4" w:name="_Hlk216870439"/>
      <w:r w:rsidRPr="006D218A">
        <w:rPr>
          <w:rFonts w:ascii="Arial" w:hAnsi="Arial" w:cs="Arial"/>
          <w:color w:val="000000" w:themeColor="text1"/>
        </w:rPr>
        <w:t>Organizator</w:t>
      </w:r>
      <w:r w:rsidR="00D136E4" w:rsidRPr="006D218A">
        <w:rPr>
          <w:rFonts w:ascii="Arial" w:hAnsi="Arial" w:cs="Arial"/>
          <w:color w:val="000000" w:themeColor="text1"/>
        </w:rPr>
        <w:t xml:space="preserve"> przewiduje udzielenie zamówienia, o którym mowa w art. 214 ust. 1 pkt. 7) ustawy </w:t>
      </w:r>
      <w:proofErr w:type="spellStart"/>
      <w:r w:rsidR="00D136E4" w:rsidRPr="006D218A">
        <w:rPr>
          <w:rFonts w:ascii="Arial" w:hAnsi="Arial" w:cs="Arial"/>
          <w:color w:val="000000" w:themeColor="text1"/>
        </w:rPr>
        <w:t>Pzp</w:t>
      </w:r>
      <w:proofErr w:type="spellEnd"/>
      <w:r w:rsidR="00D136E4" w:rsidRPr="006D218A">
        <w:rPr>
          <w:rFonts w:ascii="Arial" w:hAnsi="Arial" w:cs="Arial"/>
          <w:color w:val="000000" w:themeColor="text1"/>
        </w:rPr>
        <w:t xml:space="preserve"> polegających na powtórzeniu podobnych usług w ilości do 50% wartości zamówienia podstawowego. Zamówienie zostanie udzielone na warunkach tożsamych z warunkami zamówienia podstawowego</w:t>
      </w:r>
      <w:bookmarkEnd w:id="4"/>
      <w:r w:rsidR="00D136E4" w:rsidRPr="006D218A">
        <w:rPr>
          <w:rFonts w:ascii="Arial" w:hAnsi="Arial" w:cs="Arial"/>
          <w:color w:val="000000" w:themeColor="text1"/>
        </w:rPr>
        <w:t>.</w:t>
      </w:r>
    </w:p>
    <w:bookmarkEnd w:id="2"/>
    <w:bookmarkEnd w:id="3"/>
    <w:p w14:paraId="2A61DB87" w14:textId="77777777" w:rsidR="00CF7338" w:rsidRDefault="00CF7338" w:rsidP="00CF7338">
      <w:pPr>
        <w:spacing w:after="0" w:line="360" w:lineRule="auto"/>
        <w:rPr>
          <w:rFonts w:ascii="Arial" w:eastAsia="Times New Roman" w:hAnsi="Arial" w:cs="Arial"/>
          <w:kern w:val="0"/>
          <w:shd w:val="clear" w:color="auto" w:fill="FFFFFF"/>
          <w:lang w:eastAsia="pl-PL"/>
          <w14:ligatures w14:val="none"/>
        </w:rPr>
      </w:pPr>
    </w:p>
    <w:p w14:paraId="072F88B0" w14:textId="77777777" w:rsidR="00CF7338" w:rsidRPr="0038645D" w:rsidRDefault="00CF7338" w:rsidP="00CF7338">
      <w:pPr>
        <w:spacing w:after="0" w:line="360" w:lineRule="auto"/>
        <w:rPr>
          <w:rFonts w:ascii="Arial" w:eastAsia="Times New Roman" w:hAnsi="Arial" w:cs="Arial"/>
          <w:b/>
          <w:bCs/>
          <w:kern w:val="0"/>
          <w:lang w:eastAsia="pl-PL"/>
          <w14:ligatures w14:val="none"/>
        </w:rPr>
      </w:pPr>
      <w:r w:rsidRPr="0038645D">
        <w:rPr>
          <w:rFonts w:ascii="Arial" w:eastAsia="Times New Roman" w:hAnsi="Arial" w:cs="Arial"/>
          <w:b/>
          <w:bCs/>
          <w:kern w:val="0"/>
          <w:shd w:val="clear" w:color="auto" w:fill="FFFFFF"/>
          <w:lang w:eastAsia="pl-PL"/>
          <w14:ligatures w14:val="none"/>
        </w:rPr>
        <w:t>CZAS TRWANIA UMOWY</w:t>
      </w:r>
    </w:p>
    <w:p w14:paraId="459B75B8" w14:textId="77777777" w:rsidR="00CF7338" w:rsidRPr="0038645D" w:rsidRDefault="00CF7338" w:rsidP="00CF7338">
      <w:pPr>
        <w:spacing w:after="0" w:line="360" w:lineRule="auto"/>
        <w:rPr>
          <w:rFonts w:ascii="Arial" w:eastAsia="Times New Roman" w:hAnsi="Arial" w:cs="Arial"/>
          <w:b/>
          <w:bCs/>
          <w:kern w:val="0"/>
          <w:shd w:val="clear" w:color="auto" w:fill="FFFFFF"/>
          <w:lang w:eastAsia="pl-PL"/>
          <w14:ligatures w14:val="none"/>
        </w:rPr>
      </w:pPr>
      <w:r w:rsidRPr="0038645D">
        <w:rPr>
          <w:rFonts w:ascii="Arial" w:eastAsia="Times New Roman" w:hAnsi="Arial" w:cs="Arial"/>
          <w:b/>
          <w:bCs/>
          <w:kern w:val="0"/>
          <w:shd w:val="clear" w:color="auto" w:fill="FFFFFF"/>
          <w:lang w:eastAsia="pl-PL"/>
          <w14:ligatures w14:val="none"/>
        </w:rPr>
        <w:t>§ 2.</w:t>
      </w:r>
    </w:p>
    <w:p w14:paraId="77FFED01" w14:textId="77777777" w:rsidR="00CF7338" w:rsidRPr="00CC5520" w:rsidRDefault="00CF7338" w:rsidP="00CF7338">
      <w:pPr>
        <w:pStyle w:val="Akapitzlist"/>
        <w:numPr>
          <w:ilvl w:val="0"/>
          <w:numId w:val="3"/>
        </w:numPr>
        <w:spacing w:after="0" w:line="360" w:lineRule="auto"/>
        <w:textAlignment w:val="baseline"/>
        <w:rPr>
          <w:rFonts w:ascii="Arial" w:eastAsia="Times New Roman" w:hAnsi="Arial" w:cs="Arial"/>
          <w:b/>
          <w:bCs/>
          <w:kern w:val="0"/>
          <w:lang w:eastAsia="pl-PL"/>
          <w14:ligatures w14:val="none"/>
        </w:rPr>
      </w:pPr>
      <w:r w:rsidRPr="00497656">
        <w:rPr>
          <w:rFonts w:ascii="Arial" w:eastAsia="Times New Roman" w:hAnsi="Arial" w:cs="Arial"/>
          <w:kern w:val="0"/>
          <w:shd w:val="clear" w:color="auto" w:fill="FFFFFF"/>
          <w:lang w:eastAsia="pl-PL"/>
          <w14:ligatures w14:val="none"/>
        </w:rPr>
        <w:t xml:space="preserve">Umowa zostaje zawarta na okres od </w:t>
      </w:r>
      <w:r w:rsidRPr="00CC5520">
        <w:rPr>
          <w:rFonts w:ascii="Arial" w:eastAsia="Times New Roman" w:hAnsi="Arial" w:cs="Arial"/>
          <w:b/>
          <w:bCs/>
          <w:kern w:val="0"/>
          <w:shd w:val="clear" w:color="auto" w:fill="FFFFFF"/>
          <w:lang w:eastAsia="pl-PL"/>
          <w14:ligatures w14:val="none"/>
        </w:rPr>
        <w:t>1 września 2026</w:t>
      </w:r>
      <w:r w:rsidRPr="00497656">
        <w:rPr>
          <w:rFonts w:ascii="Arial" w:eastAsia="Times New Roman" w:hAnsi="Arial" w:cs="Arial"/>
          <w:kern w:val="0"/>
          <w:shd w:val="clear" w:color="auto" w:fill="FFFFFF"/>
          <w:lang w:eastAsia="pl-PL"/>
          <w14:ligatures w14:val="none"/>
        </w:rPr>
        <w:t xml:space="preserve"> roku do </w:t>
      </w:r>
      <w:r w:rsidRPr="00CC5520">
        <w:rPr>
          <w:rFonts w:ascii="Arial" w:eastAsia="Times New Roman" w:hAnsi="Arial" w:cs="Arial"/>
          <w:b/>
          <w:bCs/>
          <w:kern w:val="0"/>
          <w:shd w:val="clear" w:color="auto" w:fill="FFFFFF"/>
          <w:lang w:eastAsia="pl-PL"/>
          <w14:ligatures w14:val="none"/>
        </w:rPr>
        <w:t>31 grudnia 2028 roku.</w:t>
      </w:r>
    </w:p>
    <w:p w14:paraId="30344569" w14:textId="77777777" w:rsidR="00CF7338" w:rsidRPr="00497656" w:rsidRDefault="00CF7338" w:rsidP="00CF7338">
      <w:pPr>
        <w:pStyle w:val="Akapitzlist"/>
        <w:numPr>
          <w:ilvl w:val="0"/>
          <w:numId w:val="3"/>
        </w:numPr>
        <w:spacing w:after="0" w:line="360" w:lineRule="auto"/>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Usługi będą świadczone na liniach komunikacyjnych wskazanych w Załączniku nr 1 do umowy, w okresach obowiązywania, przy pracy eksploatacyjnej (wozokilometrach) oraz liczbie kursów określonych odrębnie dla każdej linii w tym załączniku.</w:t>
      </w:r>
    </w:p>
    <w:p w14:paraId="6057A555" w14:textId="77777777" w:rsidR="00CF7338" w:rsidRPr="00497656" w:rsidRDefault="00CF7338" w:rsidP="00CF7338">
      <w:pPr>
        <w:pStyle w:val="Akapitzlist"/>
        <w:numPr>
          <w:ilvl w:val="0"/>
          <w:numId w:val="3"/>
        </w:numPr>
        <w:spacing w:after="0" w:line="360" w:lineRule="auto"/>
        <w:textAlignment w:val="baseline"/>
        <w:rPr>
          <w:rFonts w:ascii="Arial" w:eastAsia="Times New Roman" w:hAnsi="Arial" w:cs="Arial"/>
          <w:kern w:val="0"/>
          <w:shd w:val="clear" w:color="auto" w:fill="FFFFFF"/>
          <w:lang w:eastAsia="pl-PL"/>
          <w14:ligatures w14:val="none"/>
        </w:rPr>
      </w:pPr>
      <w:r w:rsidRPr="00497656">
        <w:rPr>
          <w:rFonts w:ascii="Arial" w:eastAsia="Times New Roman" w:hAnsi="Arial" w:cs="Arial"/>
          <w:kern w:val="0"/>
          <w:shd w:val="clear" w:color="auto" w:fill="FFFFFF"/>
          <w:lang w:eastAsia="pl-PL"/>
          <w14:ligatures w14:val="none"/>
        </w:rPr>
        <w:t>Załącznik nr 1 określa w szczególności dla każdej linii: numer/nazwę linii, przebieg, długość, okres obowiązywania, liczbę wozokilometrów oraz liczbę kursów (w tym w ujęciu miesięcznym, jeżeli dotyczy).</w:t>
      </w:r>
    </w:p>
    <w:p w14:paraId="1D6EA611" w14:textId="77777777" w:rsidR="00CF7338" w:rsidRPr="00497656" w:rsidRDefault="00CF7338" w:rsidP="00CF7338">
      <w:pPr>
        <w:spacing w:after="0" w:line="360" w:lineRule="auto"/>
        <w:textAlignment w:val="baseline"/>
        <w:rPr>
          <w:rFonts w:ascii="Arial" w:eastAsia="Times New Roman" w:hAnsi="Arial" w:cs="Arial"/>
          <w:kern w:val="0"/>
          <w:shd w:val="clear" w:color="auto" w:fill="FFFFFF"/>
          <w:lang w:eastAsia="pl-PL"/>
          <w14:ligatures w14:val="none"/>
        </w:rPr>
      </w:pPr>
    </w:p>
    <w:p w14:paraId="38E59B24" w14:textId="77777777" w:rsidR="00CF7338" w:rsidRPr="00CC5520" w:rsidRDefault="00CF7338" w:rsidP="00CF7338">
      <w:pPr>
        <w:spacing w:after="0" w:line="360" w:lineRule="auto"/>
        <w:rPr>
          <w:rFonts w:ascii="Arial" w:eastAsia="Times New Roman" w:hAnsi="Arial" w:cs="Arial"/>
          <w:b/>
          <w:bCs/>
          <w:kern w:val="0"/>
          <w:shd w:val="clear" w:color="auto" w:fill="FFFFFF"/>
          <w:lang w:eastAsia="pl-PL"/>
          <w14:ligatures w14:val="none"/>
        </w:rPr>
      </w:pPr>
      <w:r w:rsidRPr="00CC5520">
        <w:rPr>
          <w:rFonts w:ascii="Arial" w:eastAsia="Times New Roman" w:hAnsi="Arial" w:cs="Arial"/>
          <w:b/>
          <w:bCs/>
          <w:kern w:val="0"/>
          <w:shd w:val="clear" w:color="auto" w:fill="FFFFFF"/>
          <w:lang w:eastAsia="pl-PL"/>
          <w14:ligatures w14:val="none"/>
        </w:rPr>
        <w:t>PRAWA I OBOWIĄZKI ORGANIZATORA</w:t>
      </w:r>
    </w:p>
    <w:p w14:paraId="5B7D7A0F" w14:textId="77777777" w:rsidR="00CF7338" w:rsidRPr="00CC5520" w:rsidRDefault="00CF7338" w:rsidP="00CF7338">
      <w:pPr>
        <w:spacing w:after="0" w:line="360" w:lineRule="auto"/>
        <w:rPr>
          <w:rFonts w:ascii="Arial" w:eastAsia="Times New Roman" w:hAnsi="Arial" w:cs="Arial"/>
          <w:b/>
          <w:bCs/>
          <w:kern w:val="0"/>
          <w:shd w:val="clear" w:color="auto" w:fill="FFFFFF"/>
          <w:lang w:eastAsia="pl-PL"/>
          <w14:ligatures w14:val="none"/>
        </w:rPr>
      </w:pPr>
      <w:r w:rsidRPr="00CC5520">
        <w:rPr>
          <w:rFonts w:ascii="Arial" w:eastAsia="Times New Roman" w:hAnsi="Arial" w:cs="Arial"/>
          <w:b/>
          <w:bCs/>
          <w:kern w:val="0"/>
          <w:shd w:val="clear" w:color="auto" w:fill="FFFFFF"/>
          <w:lang w:eastAsia="pl-PL"/>
          <w14:ligatures w14:val="none"/>
        </w:rPr>
        <w:t>§ 3.</w:t>
      </w:r>
    </w:p>
    <w:p w14:paraId="77C08450" w14:textId="77777777" w:rsidR="00CF7338" w:rsidRPr="00497656" w:rsidRDefault="00CF7338" w:rsidP="00CF7338">
      <w:pPr>
        <w:spacing w:after="0" w:line="360" w:lineRule="auto"/>
        <w:ind w:left="360"/>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Do obowiązków Organizatora należy w szczególności: </w:t>
      </w:r>
    </w:p>
    <w:p w14:paraId="2FA0DC5C" w14:textId="77777777" w:rsidR="00CF7338" w:rsidRPr="00497656" w:rsidRDefault="00CF7338" w:rsidP="00CF7338">
      <w:pPr>
        <w:pStyle w:val="Akapitzlist"/>
        <w:numPr>
          <w:ilvl w:val="1"/>
          <w:numId w:val="1"/>
        </w:numPr>
        <w:spacing w:after="0" w:line="360" w:lineRule="auto"/>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wykonywanie obowiązków Organizatora w znaczeniu określonym ustawą, zgodnie z umową i obowiązującymi w tym zakresie przepisami prawa krajowego i prawa Unii Europejskiej; </w:t>
      </w:r>
    </w:p>
    <w:p w14:paraId="49329375" w14:textId="77777777" w:rsidR="00CF7338" w:rsidRPr="00497656" w:rsidRDefault="00CF7338" w:rsidP="00CF7338">
      <w:pPr>
        <w:pStyle w:val="Akapitzlist"/>
        <w:numPr>
          <w:ilvl w:val="1"/>
          <w:numId w:val="1"/>
        </w:numPr>
        <w:spacing w:after="0" w:line="360" w:lineRule="auto"/>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uzgadnianie z Operatorem szczegółowego zakresu przewozów, wykonywanych na podstawie umowy;</w:t>
      </w:r>
    </w:p>
    <w:p w14:paraId="344FC7C5" w14:textId="77777777" w:rsidR="00CF7338" w:rsidRPr="00497656" w:rsidRDefault="00CF7338" w:rsidP="00CF7338">
      <w:pPr>
        <w:pStyle w:val="Akapitzlist"/>
        <w:numPr>
          <w:ilvl w:val="1"/>
          <w:numId w:val="1"/>
        </w:numPr>
        <w:spacing w:after="0" w:line="360" w:lineRule="auto"/>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wypłata na rzecz Operatora rekompensaty, z tytułu kosztów poniesionych w związku ze świadczeniem usług w zakresie publicznego transportu zbiorowego, stanowiących przedmiot umowy, na zasadach w niej określonych; </w:t>
      </w:r>
    </w:p>
    <w:p w14:paraId="73AFA95B" w14:textId="77777777" w:rsidR="00CF7338" w:rsidRPr="00497656" w:rsidRDefault="00CF7338" w:rsidP="00CF7338">
      <w:pPr>
        <w:pStyle w:val="Akapitzlist"/>
        <w:numPr>
          <w:ilvl w:val="1"/>
          <w:numId w:val="1"/>
        </w:numPr>
        <w:spacing w:after="0" w:line="360" w:lineRule="auto"/>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współpraca z Operatorem, w zakresie uzgodnienia zasad korzystania z przystanków komunikacyjnych, z ich właścicielami lub zarządzającymi, w zakresie w jakim uzgodnienie tych zasad jest wymagane przepisami prawa;</w:t>
      </w:r>
    </w:p>
    <w:p w14:paraId="3500EB44" w14:textId="77777777" w:rsidR="00CF7338" w:rsidRPr="00497656" w:rsidRDefault="00CF7338" w:rsidP="00CF7338">
      <w:pPr>
        <w:pStyle w:val="Akapitzlist"/>
        <w:numPr>
          <w:ilvl w:val="1"/>
          <w:numId w:val="1"/>
        </w:numPr>
        <w:spacing w:after="0" w:line="360" w:lineRule="auto"/>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udzielanie Operatorowi niezbędnych informacji związanych z wykonywaniem umowy; </w:t>
      </w:r>
    </w:p>
    <w:p w14:paraId="7F4E560F" w14:textId="77777777" w:rsidR="00CF7338" w:rsidRPr="00497656" w:rsidRDefault="00CF7338" w:rsidP="00CF7338">
      <w:pPr>
        <w:pStyle w:val="Akapitzlist"/>
        <w:numPr>
          <w:ilvl w:val="1"/>
          <w:numId w:val="1"/>
        </w:numPr>
        <w:spacing w:after="0" w:line="360" w:lineRule="auto"/>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lastRenderedPageBreak/>
        <w:t>realizacja innych obowiązków wynikających z przyjętego w ramach organizowania i realizacji usług publicznego transportu zbiorowego podziału zadań.</w:t>
      </w:r>
    </w:p>
    <w:p w14:paraId="7B486CCA" w14:textId="77777777" w:rsidR="00CF7338" w:rsidRPr="00497656" w:rsidRDefault="00CF7338" w:rsidP="00CF7338">
      <w:pPr>
        <w:pStyle w:val="Akapitzlist"/>
        <w:numPr>
          <w:ilvl w:val="1"/>
          <w:numId w:val="1"/>
        </w:numPr>
        <w:spacing w:after="0" w:line="360" w:lineRule="auto"/>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Organizator ma prawo w szczególności do:</w:t>
      </w:r>
    </w:p>
    <w:p w14:paraId="24827E97" w14:textId="77777777" w:rsidR="00CF7338" w:rsidRPr="00497656" w:rsidRDefault="00CF7338" w:rsidP="00CF7338">
      <w:pPr>
        <w:pStyle w:val="Akapitzlist"/>
        <w:numPr>
          <w:ilvl w:val="1"/>
          <w:numId w:val="4"/>
        </w:numPr>
        <w:spacing w:after="0" w:line="360" w:lineRule="auto"/>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monitoringu i kontroli realizacji umowy, w tym usług wykonywanych przez Operatora;</w:t>
      </w:r>
    </w:p>
    <w:p w14:paraId="3D3F2E6A" w14:textId="77777777" w:rsidR="00CF7338" w:rsidRPr="00497656" w:rsidRDefault="00CF7338" w:rsidP="00CF7338">
      <w:pPr>
        <w:pStyle w:val="Akapitzlist"/>
        <w:numPr>
          <w:ilvl w:val="1"/>
          <w:numId w:val="4"/>
        </w:numPr>
        <w:spacing w:after="0" w:line="360" w:lineRule="auto"/>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żądania sprawozdań z realizacji wykonywanych przez Operatora usług stanowiących przedmiot umowy, na zasadach określonych w umowie; </w:t>
      </w:r>
    </w:p>
    <w:p w14:paraId="3BE45DE4" w14:textId="77777777" w:rsidR="00CF7338" w:rsidRPr="00497656" w:rsidRDefault="00CF7338" w:rsidP="00CF7338">
      <w:pPr>
        <w:pStyle w:val="Akapitzlist"/>
        <w:numPr>
          <w:ilvl w:val="1"/>
          <w:numId w:val="4"/>
        </w:numPr>
        <w:spacing w:after="0" w:line="360" w:lineRule="auto"/>
        <w:textAlignment w:val="baseline"/>
        <w:rPr>
          <w:rFonts w:ascii="Arial" w:eastAsia="Times New Roman" w:hAnsi="Arial" w:cs="Arial"/>
          <w:kern w:val="0"/>
          <w:shd w:val="clear" w:color="auto" w:fill="FFFFFF"/>
          <w:lang w:eastAsia="pl-PL"/>
          <w14:ligatures w14:val="none"/>
        </w:rPr>
      </w:pPr>
      <w:r w:rsidRPr="00497656">
        <w:rPr>
          <w:rFonts w:ascii="Arial" w:eastAsia="Times New Roman" w:hAnsi="Arial" w:cs="Arial"/>
          <w:kern w:val="0"/>
          <w:shd w:val="clear" w:color="auto" w:fill="FFFFFF"/>
          <w:lang w:eastAsia="pl-PL"/>
          <w14:ligatures w14:val="none"/>
        </w:rPr>
        <w:t>realizacji innych praw wynikających z przyjętego w ramach organizowania i realizacji usług publicznego transportu zbiorowego podziału zadań.</w:t>
      </w:r>
    </w:p>
    <w:p w14:paraId="42F2D54F" w14:textId="77777777" w:rsidR="00CF7338" w:rsidRDefault="00CF7338" w:rsidP="00CF7338">
      <w:pPr>
        <w:spacing w:after="0" w:line="360" w:lineRule="auto"/>
        <w:ind w:right="153"/>
        <w:rPr>
          <w:rFonts w:ascii="Arial" w:eastAsia="Times New Roman" w:hAnsi="Arial" w:cs="Arial"/>
          <w:kern w:val="0"/>
          <w:shd w:val="clear" w:color="auto" w:fill="FFFFFF"/>
          <w:lang w:eastAsia="pl-PL"/>
          <w14:ligatures w14:val="none"/>
        </w:rPr>
      </w:pPr>
    </w:p>
    <w:p w14:paraId="78EE1D99" w14:textId="77777777" w:rsidR="00CF7338" w:rsidRPr="00CC5520" w:rsidRDefault="00CF7338" w:rsidP="00CF7338">
      <w:pPr>
        <w:spacing w:after="0" w:line="360" w:lineRule="auto"/>
        <w:ind w:right="153"/>
        <w:rPr>
          <w:rFonts w:ascii="Arial" w:eastAsia="Times New Roman" w:hAnsi="Arial" w:cs="Arial"/>
          <w:b/>
          <w:bCs/>
          <w:kern w:val="0"/>
          <w:lang w:eastAsia="pl-PL"/>
          <w14:ligatures w14:val="none"/>
        </w:rPr>
      </w:pPr>
      <w:r w:rsidRPr="00CC5520">
        <w:rPr>
          <w:rFonts w:ascii="Arial" w:eastAsia="Times New Roman" w:hAnsi="Arial" w:cs="Arial"/>
          <w:b/>
          <w:bCs/>
          <w:kern w:val="0"/>
          <w:shd w:val="clear" w:color="auto" w:fill="FFFFFF"/>
          <w:lang w:eastAsia="pl-PL"/>
          <w14:ligatures w14:val="none"/>
        </w:rPr>
        <w:t>OBOWIĄZKI OPERATORA</w:t>
      </w:r>
    </w:p>
    <w:p w14:paraId="61F277FB" w14:textId="77777777" w:rsidR="00CF7338" w:rsidRPr="00CC5520" w:rsidRDefault="00CF7338" w:rsidP="00CF7338">
      <w:pPr>
        <w:spacing w:after="0" w:line="360" w:lineRule="auto"/>
        <w:ind w:right="110"/>
        <w:rPr>
          <w:rFonts w:ascii="Arial" w:eastAsia="Times New Roman" w:hAnsi="Arial" w:cs="Arial"/>
          <w:b/>
          <w:bCs/>
          <w:kern w:val="0"/>
          <w:shd w:val="clear" w:color="auto" w:fill="FFFFFF"/>
          <w:lang w:eastAsia="pl-PL"/>
          <w14:ligatures w14:val="none"/>
        </w:rPr>
      </w:pPr>
      <w:r w:rsidRPr="00CC5520">
        <w:rPr>
          <w:rFonts w:ascii="Arial" w:eastAsia="Times New Roman" w:hAnsi="Arial" w:cs="Arial"/>
          <w:b/>
          <w:bCs/>
          <w:kern w:val="0"/>
          <w:shd w:val="clear" w:color="auto" w:fill="FFFFFF"/>
          <w:lang w:eastAsia="pl-PL"/>
          <w14:ligatures w14:val="none"/>
        </w:rPr>
        <w:t>§ 4.</w:t>
      </w:r>
    </w:p>
    <w:p w14:paraId="2DF1CCB3" w14:textId="77777777" w:rsidR="00CF7338" w:rsidRPr="00497656" w:rsidRDefault="00CF7338" w:rsidP="00CF7338">
      <w:pPr>
        <w:numPr>
          <w:ilvl w:val="0"/>
          <w:numId w:val="5"/>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Operator zobowiązuje się do świadczenia usług, stanowiących przedmiot umowy zgodnie z jej treścią.</w:t>
      </w:r>
    </w:p>
    <w:p w14:paraId="3046B3D0" w14:textId="77777777" w:rsidR="00CF7338" w:rsidRPr="00497656" w:rsidRDefault="00CF7338" w:rsidP="00CF7338">
      <w:pPr>
        <w:numPr>
          <w:ilvl w:val="0"/>
          <w:numId w:val="5"/>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Operator ma obowiązek niezwłocznie poinformować Organizatora o utracie bądź wystąpieniu zagrożenia utraty płynności finansowej.</w:t>
      </w:r>
    </w:p>
    <w:p w14:paraId="236D02AA" w14:textId="77777777" w:rsidR="00CF7338" w:rsidRPr="00497656" w:rsidRDefault="00CF7338" w:rsidP="00CF7338">
      <w:pPr>
        <w:numPr>
          <w:ilvl w:val="0"/>
          <w:numId w:val="5"/>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Operator przez cały czas trwania umowy zobowiązany jest do posiadania wymaganych przepisami prawa dokumentów potwierdzających uprawnienia Operatora do wykonywania transportu drogowego osób (w szczególności zezwolenia na wykonywanie zawodu przewoźnika drogowego) i publicznego transportu zbiorowego (w szczególności zaświadczeń na wykonywanie publicznego transportu zbiorowego).</w:t>
      </w:r>
    </w:p>
    <w:p w14:paraId="280BEDE7" w14:textId="77777777" w:rsidR="00CF7338" w:rsidRPr="00497656" w:rsidRDefault="00CF7338" w:rsidP="00CF7338">
      <w:pPr>
        <w:numPr>
          <w:ilvl w:val="0"/>
          <w:numId w:val="5"/>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Operator jest zobowiązany do zapewnienia dostępu do infrastruktury niezbędnej do realizacji usług stanowiących przedmiot umowy, w tym dopełnienia wszelkich obowiązków wynikających z korzystania z przystanków komunikacyjnych, a w szczególności uzgodnienia zasad korzystania z przystanków komunikacyjnych, z ich właścicielami lub zarządzającymi, na zasadach określonych w § 15 umowy.</w:t>
      </w:r>
    </w:p>
    <w:p w14:paraId="6CB28EF5" w14:textId="77777777" w:rsidR="00CF7338" w:rsidRPr="00497656" w:rsidRDefault="00CF7338" w:rsidP="00CF7338">
      <w:pPr>
        <w:numPr>
          <w:ilvl w:val="0"/>
          <w:numId w:val="5"/>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W całym okresie obowiązywania umowy Operator zobowiązany jest do zabezpieczenia sprawnych autobusów w ilości niezbędnej do wykonywania przedmiotu umowy, w tym autobusów własnych oraz autobusów udostępnionych przez Organizatora jako Tabor Organizatora, oraz do zabezpieczenia zaplecza do ich obsługi technicznej, zgodnie z § 4a. Każdy autobus skierowany do realizacji umowy musi spełniać następujące warunki:</w:t>
      </w:r>
    </w:p>
    <w:p w14:paraId="19233741" w14:textId="77777777" w:rsidR="00CF7338" w:rsidRPr="00497656" w:rsidRDefault="00CF7338" w:rsidP="00CF7338">
      <w:pPr>
        <w:numPr>
          <w:ilvl w:val="0"/>
          <w:numId w:val="6"/>
        </w:numPr>
        <w:spacing w:after="0" w:line="360" w:lineRule="auto"/>
        <w:ind w:right="-6"/>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autobus został dopuszczony do ruchu zgodnie z obowiązującymi przepisami prawa; </w:t>
      </w:r>
    </w:p>
    <w:p w14:paraId="770B81F7" w14:textId="77777777" w:rsidR="00CF7338" w:rsidRPr="00497656" w:rsidRDefault="00CF7338" w:rsidP="00CF7338">
      <w:pPr>
        <w:numPr>
          <w:ilvl w:val="0"/>
          <w:numId w:val="6"/>
        </w:numPr>
        <w:spacing w:after="0" w:line="360" w:lineRule="auto"/>
        <w:ind w:right="-6"/>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lastRenderedPageBreak/>
        <w:t>autobus spełnia warunki techniczne przewidziane przez obowiązujące przepisy prawa dla tego rodzaju pojazdów;</w:t>
      </w:r>
    </w:p>
    <w:p w14:paraId="0F85DA44" w14:textId="77777777" w:rsidR="00CF7338" w:rsidRPr="00497656" w:rsidRDefault="00CF7338" w:rsidP="00CF7338">
      <w:pPr>
        <w:numPr>
          <w:ilvl w:val="0"/>
          <w:numId w:val="6"/>
        </w:numPr>
        <w:spacing w:after="0" w:line="360" w:lineRule="auto"/>
        <w:ind w:right="-6"/>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autobus posiada niezbędne wyposażenie, przewidziane przez obowiązujące przepisy prawa, dla tego rodzaju pojazdów.</w:t>
      </w:r>
    </w:p>
    <w:p w14:paraId="1D132E29" w14:textId="77777777" w:rsidR="00CF7338" w:rsidRPr="00497656" w:rsidRDefault="00CF7338" w:rsidP="00CF7338">
      <w:pPr>
        <w:numPr>
          <w:ilvl w:val="0"/>
          <w:numId w:val="6"/>
        </w:numPr>
        <w:spacing w:after="0" w:line="360" w:lineRule="auto"/>
        <w:ind w:right="-6"/>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autobus jest wyposażony w sprawną klimatyzację przestrzeni pasażerskiej;</w:t>
      </w:r>
    </w:p>
    <w:p w14:paraId="03DE8B01" w14:textId="77777777" w:rsidR="00CF7338" w:rsidRPr="00497656" w:rsidRDefault="00CF7338" w:rsidP="00CF7338">
      <w:pPr>
        <w:numPr>
          <w:ilvl w:val="0"/>
          <w:numId w:val="6"/>
        </w:numPr>
        <w:spacing w:after="0" w:line="360" w:lineRule="auto"/>
        <w:ind w:right="-6"/>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autobus spełnia co najmniej normę emisji spalin EURO 5 (lub równoważną/wyższą), a w przypadku pojazdów z napędem alternatywnym – spełnia wymagania właściwe dla danego rodzaju napędu;</w:t>
      </w:r>
    </w:p>
    <w:p w14:paraId="0B874A02" w14:textId="77777777" w:rsidR="00CF7338" w:rsidRPr="00497656" w:rsidRDefault="00CF7338" w:rsidP="00CF7338">
      <w:pPr>
        <w:numPr>
          <w:ilvl w:val="0"/>
          <w:numId w:val="6"/>
        </w:numPr>
        <w:spacing w:after="0" w:line="360" w:lineRule="auto"/>
        <w:ind w:right="-6"/>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autobus posiada wyświetlacze LED prezentujące kierunek jazdy oraz oznaczenie linii (jeżeli występuje);</w:t>
      </w:r>
    </w:p>
    <w:p w14:paraId="602EDB62" w14:textId="77777777" w:rsidR="00CF7338" w:rsidRPr="00497656" w:rsidRDefault="00CF7338" w:rsidP="00CF7338">
      <w:pPr>
        <w:numPr>
          <w:ilvl w:val="0"/>
          <w:numId w:val="6"/>
        </w:numPr>
        <w:spacing w:after="0" w:line="360" w:lineRule="auto"/>
        <w:ind w:right="-6"/>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autobus jest przystosowany do przewozu osób starszych lub z niepełnosprawnościami,</w:t>
      </w:r>
    </w:p>
    <w:p w14:paraId="00A32256" w14:textId="77777777" w:rsidR="00CF7338" w:rsidRPr="00497656" w:rsidRDefault="00CF7338" w:rsidP="00CF7338">
      <w:pPr>
        <w:numPr>
          <w:ilvl w:val="0"/>
          <w:numId w:val="6"/>
        </w:numPr>
        <w:spacing w:after="0" w:line="360" w:lineRule="auto"/>
        <w:ind w:right="-6"/>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autobusy własne Operatora wykorzystywane do realizacji umowy powinny być zgodne wizualnie z Taborem Organizatora (w szczególności w zakresie oznaczeń, kolorystyki i elementów identyfikacji wizualnej) – w zakresie określonym przez Organizatora; wszystkie pojazdy powinny być trwale oznakowane z zewnątrz (np. naklejkami) logiem Organizatora – wzór oznakowania należy skonsultować z Organizatorem po podpisaniu Umowy oraz przy każdorazowej zmianie, zastąpieniu, wprowadzeniu nowego pojazdu;</w:t>
      </w:r>
    </w:p>
    <w:p w14:paraId="0D68E7A8" w14:textId="77777777" w:rsidR="00CF7338" w:rsidRPr="00497656" w:rsidRDefault="00CF7338" w:rsidP="00CF7338">
      <w:pPr>
        <w:pStyle w:val="Akapitzlist"/>
        <w:numPr>
          <w:ilvl w:val="0"/>
          <w:numId w:val="5"/>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t>Dla potrzeb wykonywania usług przewozowych niezależnie od taboru udostępnianego przez Organizatora Operator zobowiązany jest zapewnić co najmniej 2 autobusy klasy MAXI:</w:t>
      </w:r>
    </w:p>
    <w:p w14:paraId="0C8BC42B" w14:textId="77777777" w:rsidR="00CF7338" w:rsidRPr="00497656" w:rsidRDefault="00CF7338" w:rsidP="00CF7338">
      <w:pPr>
        <w:pStyle w:val="Akapitzlist"/>
        <w:numPr>
          <w:ilvl w:val="1"/>
          <w:numId w:val="2"/>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t>Autobusy klasy MAXI zapewniane przez Operatora muszą spełniać co najmniej następujące wymagania:</w:t>
      </w:r>
    </w:p>
    <w:p w14:paraId="68F16412" w14:textId="77777777" w:rsidR="00CF7338" w:rsidRPr="00497656" w:rsidRDefault="00CF7338" w:rsidP="00CF7338">
      <w:pPr>
        <w:pStyle w:val="Akapitzlist"/>
        <w:numPr>
          <w:ilvl w:val="0"/>
          <w:numId w:val="52"/>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t>długość od 10,5 m do 13 m,</w:t>
      </w:r>
    </w:p>
    <w:p w14:paraId="0F9902D0" w14:textId="77777777" w:rsidR="00CF7338" w:rsidRPr="00497656" w:rsidRDefault="00CF7338" w:rsidP="00CF7338">
      <w:pPr>
        <w:pStyle w:val="Akapitzlist"/>
        <w:numPr>
          <w:ilvl w:val="0"/>
          <w:numId w:val="52"/>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t>pojemność co najmniej 75 miejsc ogółem, w tym minimum 32 miejsc siedzących,</w:t>
      </w:r>
    </w:p>
    <w:p w14:paraId="7C0D8F85" w14:textId="77777777" w:rsidR="00CF7338" w:rsidRPr="00497656" w:rsidRDefault="00CF7338" w:rsidP="00CF7338">
      <w:pPr>
        <w:pStyle w:val="Akapitzlist"/>
        <w:numPr>
          <w:ilvl w:val="0"/>
          <w:numId w:val="52"/>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t>rok produkcji nie starszy niż 2011,</w:t>
      </w:r>
    </w:p>
    <w:p w14:paraId="2F47D6BB" w14:textId="77777777" w:rsidR="00CF7338" w:rsidRPr="00497656" w:rsidRDefault="00CF7338" w:rsidP="00CF7338">
      <w:pPr>
        <w:pStyle w:val="Akapitzlist"/>
        <w:numPr>
          <w:ilvl w:val="0"/>
          <w:numId w:val="52"/>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t>norma emisji spalin co najmniej EURO V,</w:t>
      </w:r>
    </w:p>
    <w:p w14:paraId="72058FAF" w14:textId="77777777" w:rsidR="00CF7338" w:rsidRPr="00497656" w:rsidRDefault="00CF7338" w:rsidP="00CF7338">
      <w:pPr>
        <w:pStyle w:val="Akapitzlist"/>
        <w:numPr>
          <w:ilvl w:val="0"/>
          <w:numId w:val="52"/>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t>pojazdy są wyposażone w tablicę elektroniczną czołową pełnowymiarową (na całą szerokość szyby czołowej pojazdu, o ile to warunki techniczne pojazdu pozwolą), oraz boczną przystosowane do: oznaczenia linii w postaci alfanumerycznej, oznaczenia nazwy przystanku końcowego w jednym bądź w dwóch wierszach, prezentowania dodatkowych elementów graficznych (piktogramów),</w:t>
      </w:r>
    </w:p>
    <w:p w14:paraId="5A661EEA" w14:textId="77777777" w:rsidR="00CF7338" w:rsidRPr="00497656" w:rsidRDefault="00CF7338" w:rsidP="00CF7338">
      <w:pPr>
        <w:pStyle w:val="Akapitzlist"/>
        <w:numPr>
          <w:ilvl w:val="0"/>
          <w:numId w:val="52"/>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lastRenderedPageBreak/>
        <w:t>pojazdy są wyposażone w sprawną i wydajną klimatyzację: wykonawca zobowiązany jest do włączenia klimatyzacji według potrzeb,</w:t>
      </w:r>
    </w:p>
    <w:p w14:paraId="1ABCD80B" w14:textId="77777777" w:rsidR="00CF7338" w:rsidRPr="00497656" w:rsidRDefault="00CF7338" w:rsidP="00CF7338">
      <w:pPr>
        <w:pStyle w:val="Akapitzlist"/>
        <w:numPr>
          <w:ilvl w:val="0"/>
          <w:numId w:val="52"/>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t>pojazdy są wyposażone w sprawny i wydajny system ogrzewania przestrzeni pasażerskiej: w pojeździe musi być co najmniej 12°C, a w przypadku temperatury otoczenia mniejszej lub równej -10°C w pojeździe musi panować temperatura dodatnia,</w:t>
      </w:r>
    </w:p>
    <w:p w14:paraId="59B8DA16" w14:textId="77777777" w:rsidR="00CF7338" w:rsidRPr="00497656" w:rsidRDefault="00CF7338" w:rsidP="00CF7338">
      <w:pPr>
        <w:pStyle w:val="Akapitzlist"/>
        <w:numPr>
          <w:ilvl w:val="0"/>
          <w:numId w:val="52"/>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t>pojazdy są przystosowane do przewozu osób niepełnosprawnych, posiadają niską podłogę (dostęp do pojazdu bez schodku) przynajmniej przy pierwszych i drugich drzwiach, posiadają platformę wjazdową dla wózków oraz miejsce na minimum jeden wózek inwalidzki,</w:t>
      </w:r>
    </w:p>
    <w:p w14:paraId="239371C2" w14:textId="77777777" w:rsidR="00CF7338" w:rsidRPr="00497656" w:rsidRDefault="00CF7338" w:rsidP="00CF7338">
      <w:pPr>
        <w:pStyle w:val="Akapitzlist"/>
        <w:numPr>
          <w:ilvl w:val="0"/>
          <w:numId w:val="52"/>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t>pojazdy są wyposażone w monitoring wizyjny rejestrujący obraz:</w:t>
      </w:r>
    </w:p>
    <w:p w14:paraId="6A7FEB4D" w14:textId="77777777" w:rsidR="00CF7338" w:rsidRPr="00497656" w:rsidRDefault="00CF7338" w:rsidP="00CF7338">
      <w:pPr>
        <w:pStyle w:val="Akapitzlist"/>
        <w:numPr>
          <w:ilvl w:val="0"/>
          <w:numId w:val="53"/>
        </w:numPr>
        <w:spacing w:after="0" w:line="360" w:lineRule="auto"/>
        <w:ind w:right="-8" w:hanging="87"/>
        <w:textAlignment w:val="baseline"/>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t>1 kamera z przodu pojazdu (widok drogi),</w:t>
      </w:r>
    </w:p>
    <w:p w14:paraId="4872E248" w14:textId="77777777" w:rsidR="00CF7338" w:rsidRPr="00497656" w:rsidRDefault="00CF7338" w:rsidP="00CF7338">
      <w:pPr>
        <w:pStyle w:val="Akapitzlist"/>
        <w:numPr>
          <w:ilvl w:val="0"/>
          <w:numId w:val="53"/>
        </w:numPr>
        <w:spacing w:after="0" w:line="360" w:lineRule="auto"/>
        <w:ind w:right="-8" w:hanging="87"/>
        <w:textAlignment w:val="baseline"/>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t>min.2 kamery w przestrzeni pasażerskiej,</w:t>
      </w:r>
    </w:p>
    <w:p w14:paraId="7A5FC0EA" w14:textId="77777777" w:rsidR="00CF7338" w:rsidRPr="00497656" w:rsidRDefault="00CF7338" w:rsidP="00CF7338">
      <w:pPr>
        <w:pStyle w:val="Akapitzlist"/>
        <w:numPr>
          <w:ilvl w:val="0"/>
          <w:numId w:val="53"/>
        </w:numPr>
        <w:spacing w:after="0" w:line="360" w:lineRule="auto"/>
        <w:ind w:right="-8" w:hanging="87"/>
        <w:textAlignment w:val="baseline"/>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t>przy czym rejestracja dotyczy wyłącznie obrazu, bez zapisu dźwięku.</w:t>
      </w:r>
    </w:p>
    <w:p w14:paraId="4678CC44" w14:textId="77777777" w:rsidR="00CF7338" w:rsidRPr="00497656" w:rsidRDefault="00CF7338" w:rsidP="00CF7338">
      <w:pPr>
        <w:pStyle w:val="Akapitzlist"/>
        <w:numPr>
          <w:ilvl w:val="0"/>
          <w:numId w:val="53"/>
        </w:numPr>
        <w:spacing w:after="0" w:line="360" w:lineRule="auto"/>
        <w:ind w:right="-8" w:hanging="87"/>
        <w:textAlignment w:val="baseline"/>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t>system monitoringu musi zapewniać: zapis nagrań w sposób ciągły, przechowywanie nagrań przez Wykonawcę przez minimum 14 dni,</w:t>
      </w:r>
    </w:p>
    <w:p w14:paraId="23411EE7" w14:textId="77777777" w:rsidR="00CF7338" w:rsidRPr="00497656" w:rsidRDefault="00CF7338" w:rsidP="00CF7338">
      <w:pPr>
        <w:pStyle w:val="Akapitzlist"/>
        <w:numPr>
          <w:ilvl w:val="0"/>
          <w:numId w:val="53"/>
        </w:numPr>
        <w:spacing w:after="0" w:line="360" w:lineRule="auto"/>
        <w:ind w:right="-8" w:hanging="87"/>
        <w:textAlignment w:val="baseline"/>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t>jakość obrazu umożliwiającą identyfikację zdarzeń także w warunkach ograniczonego oświetlenia oraz w nocy,</w:t>
      </w:r>
    </w:p>
    <w:p w14:paraId="144B415D" w14:textId="77777777" w:rsidR="00CF7338" w:rsidRPr="00497656" w:rsidRDefault="00CF7338" w:rsidP="00CF7338">
      <w:pPr>
        <w:pStyle w:val="Akapitzlist"/>
        <w:numPr>
          <w:ilvl w:val="0"/>
          <w:numId w:val="53"/>
        </w:numPr>
        <w:spacing w:after="0" w:line="360" w:lineRule="auto"/>
        <w:ind w:right="-8" w:hanging="87"/>
        <w:textAlignment w:val="baseline"/>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t>możliwość udostępnienia za pomocą nośników elektronicznych na wniosek Wykonawcy lub uprawnionych służb fragmentu nagrania z wskazanego okresu, w przypadku uzasadnionej potrzeby - w terminie do 5 dni roboczych,</w:t>
      </w:r>
    </w:p>
    <w:p w14:paraId="26173E2A" w14:textId="77777777" w:rsidR="00CF7338" w:rsidRPr="003A604A" w:rsidRDefault="00CF7338" w:rsidP="00CF7338">
      <w:pPr>
        <w:pStyle w:val="Akapitzlist"/>
        <w:numPr>
          <w:ilvl w:val="0"/>
          <w:numId w:val="54"/>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t>pojazdy odpowiadają parametrom techniczno-eksploatacyjnym określonym w obowiązujących przepisach tj. w Rozporządzeniu Ministra Infrastruktury z dnia 31 grudnia 2002 r. w sprawie warunków technicznych pojazdów oraz zakresu ich niezbędnego wyposażenia;</w:t>
      </w:r>
    </w:p>
    <w:p w14:paraId="64B89FA2" w14:textId="6E589B21" w:rsidR="00CF7338" w:rsidRPr="00497656" w:rsidRDefault="00CF7338" w:rsidP="00CF7338">
      <w:pPr>
        <w:pStyle w:val="Akapitzlist"/>
        <w:numPr>
          <w:ilvl w:val="0"/>
          <w:numId w:val="5"/>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t xml:space="preserve">Operator zobowiązany jest do zapewnienia taboru uzupełniającego (rezerwowego) gwarantującego ciągłość realizacji zamówienia w całej sieci komunikacyjnej w przypadku, gdy autobusy </w:t>
      </w:r>
      <w:r w:rsidR="00577C62">
        <w:rPr>
          <w:rFonts w:ascii="Arial" w:eastAsia="Times New Roman" w:hAnsi="Arial" w:cs="Arial"/>
          <w:kern w:val="0"/>
          <w:lang w:eastAsia="pl-PL"/>
          <w14:ligatures w14:val="none"/>
        </w:rPr>
        <w:t>Organizatora</w:t>
      </w:r>
      <w:r w:rsidR="00577C62" w:rsidRPr="00497656">
        <w:rPr>
          <w:rFonts w:ascii="Arial" w:eastAsia="Times New Roman" w:hAnsi="Arial" w:cs="Arial"/>
          <w:kern w:val="0"/>
          <w:lang w:eastAsia="pl-PL"/>
          <w14:ligatures w14:val="none"/>
        </w:rPr>
        <w:t xml:space="preserve"> </w:t>
      </w:r>
      <w:r w:rsidRPr="00497656">
        <w:rPr>
          <w:rFonts w:ascii="Arial" w:eastAsia="Times New Roman" w:hAnsi="Arial" w:cs="Arial"/>
          <w:kern w:val="0"/>
          <w:lang w:eastAsia="pl-PL"/>
          <w14:ligatures w14:val="none"/>
        </w:rPr>
        <w:t>okażą się niewystarczające do prawidłowej realizacji przewozów w ramach zamówienia.</w:t>
      </w:r>
    </w:p>
    <w:p w14:paraId="19D0E38B" w14:textId="77777777" w:rsidR="00CF7338" w:rsidRPr="00497656" w:rsidRDefault="00CF7338" w:rsidP="00CF7338">
      <w:pPr>
        <w:pStyle w:val="Akapitzlist"/>
        <w:numPr>
          <w:ilvl w:val="0"/>
          <w:numId w:val="5"/>
        </w:numPr>
        <w:spacing w:after="0" w:line="360" w:lineRule="auto"/>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t>Operator zobowiązany jest aby minimum dwa autobusy rezerwowe stacjonowały na terenie Gminy Podegrodzie.</w:t>
      </w:r>
    </w:p>
    <w:p w14:paraId="7DB60F3A" w14:textId="77777777" w:rsidR="00CF7338" w:rsidRPr="00C77BFB" w:rsidRDefault="00CF7338" w:rsidP="00CF7338">
      <w:pPr>
        <w:pStyle w:val="Akapitzlist"/>
        <w:numPr>
          <w:ilvl w:val="0"/>
          <w:numId w:val="5"/>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 xml:space="preserve">Najpóźniej w dniu rozpoczęcia świadczenia usług, stanowiących przedmiot umowy, Operator przedstawi Organizatorowi w formie pisemnej wykaz autobusów, które będą wykorzystywane do realizacji przedmiotu umowy. Wykaz ten uwzględniał będzie w szczególności: markę pojazdu numer rejestracyjny </w:t>
      </w:r>
      <w:r w:rsidRPr="00497656">
        <w:rPr>
          <w:rFonts w:ascii="Arial" w:eastAsia="Times New Roman" w:hAnsi="Arial" w:cs="Arial"/>
          <w:kern w:val="0"/>
          <w:shd w:val="clear" w:color="auto" w:fill="FFFFFF"/>
          <w:lang w:eastAsia="pl-PL"/>
          <w14:ligatures w14:val="none"/>
        </w:rPr>
        <w:lastRenderedPageBreak/>
        <w:t xml:space="preserve">pojazdu, liczbę miejsc w pojeździe z podziałem na miejsca siedzące i stojące oraz wskazanie tytułu prawnego Operatora (np. własność, dzierżawa itp.). Wprowadzenie zmian </w:t>
      </w:r>
      <w:r w:rsidRPr="00C77BFB">
        <w:rPr>
          <w:rFonts w:ascii="Arial" w:eastAsia="Times New Roman" w:hAnsi="Arial" w:cs="Arial"/>
          <w:kern w:val="0"/>
          <w:shd w:val="clear" w:color="auto" w:fill="FFFFFF"/>
          <w:lang w:eastAsia="pl-PL"/>
          <w14:ligatures w14:val="none"/>
        </w:rPr>
        <w:t>względem autobusów objętych ww. wykazem Operator zobowiązany jest niezwłocznie uzgodnić z Organizatorem.</w:t>
      </w:r>
    </w:p>
    <w:p w14:paraId="2E665FB8" w14:textId="323C2ACE" w:rsidR="00647BEA" w:rsidRPr="00C77BFB" w:rsidRDefault="00647BEA" w:rsidP="00CF7338">
      <w:pPr>
        <w:pStyle w:val="Akapitzlist"/>
        <w:numPr>
          <w:ilvl w:val="0"/>
          <w:numId w:val="5"/>
        </w:numPr>
        <w:spacing w:after="0" w:line="360" w:lineRule="auto"/>
        <w:ind w:right="-8"/>
        <w:textAlignment w:val="baseline"/>
        <w:rPr>
          <w:rFonts w:ascii="Arial" w:eastAsia="Times New Roman" w:hAnsi="Arial" w:cs="Arial"/>
          <w:kern w:val="0"/>
          <w:lang w:eastAsia="pl-PL"/>
          <w14:ligatures w14:val="none"/>
        </w:rPr>
      </w:pPr>
      <w:r w:rsidRPr="00C77BFB">
        <w:rPr>
          <w:rFonts w:ascii="Arial" w:eastAsia="Times New Roman" w:hAnsi="Arial" w:cs="Arial"/>
          <w:kern w:val="0"/>
          <w:lang w:eastAsia="pl-PL"/>
          <w14:ligatures w14:val="none"/>
        </w:rPr>
        <w:t xml:space="preserve">Wykaz autobusów, o którym mowa w ust. 9, musi dodatkowo zawierać kategorię i klasę pojazdu, rodzaj napędu lub paliwa, informację, czy pojazd jest autobusem zeroemisyjnym albo autobusem wykorzystującym paliwo alternatywne w rozumieniu ustawy o </w:t>
      </w:r>
      <w:proofErr w:type="spellStart"/>
      <w:r w:rsidRPr="00C77BFB">
        <w:rPr>
          <w:rFonts w:ascii="Arial" w:eastAsia="Times New Roman" w:hAnsi="Arial" w:cs="Arial"/>
          <w:kern w:val="0"/>
          <w:lang w:eastAsia="pl-PL"/>
          <w14:ligatures w14:val="none"/>
        </w:rPr>
        <w:t>elektromobilności</w:t>
      </w:r>
      <w:proofErr w:type="spellEnd"/>
      <w:r w:rsidRPr="00C77BFB">
        <w:rPr>
          <w:rFonts w:ascii="Arial" w:eastAsia="Times New Roman" w:hAnsi="Arial" w:cs="Arial"/>
          <w:kern w:val="0"/>
          <w:lang w:eastAsia="pl-PL"/>
          <w14:ligatures w14:val="none"/>
        </w:rPr>
        <w:t xml:space="preserve"> i paliwach alternatywnych. Operator zobowiązany jest zapewnić, aby całkowita liczba autobusów wykorzystywanych do realizacji Umowy, obejmująca zarówno Tabor Organizatora, jak i autobusy zapewniane przez Operatora, spełniała wymagania ustawy o </w:t>
      </w:r>
      <w:proofErr w:type="spellStart"/>
      <w:r w:rsidRPr="00C77BFB">
        <w:rPr>
          <w:rFonts w:ascii="Arial" w:eastAsia="Times New Roman" w:hAnsi="Arial" w:cs="Arial"/>
          <w:kern w:val="0"/>
          <w:lang w:eastAsia="pl-PL"/>
          <w14:ligatures w14:val="none"/>
        </w:rPr>
        <w:t>elektromobilności</w:t>
      </w:r>
      <w:proofErr w:type="spellEnd"/>
      <w:r w:rsidRPr="00C77BFB">
        <w:rPr>
          <w:rFonts w:ascii="Arial" w:eastAsia="Times New Roman" w:hAnsi="Arial" w:cs="Arial"/>
          <w:kern w:val="0"/>
          <w:lang w:eastAsia="pl-PL"/>
          <w14:ligatures w14:val="none"/>
        </w:rPr>
        <w:t xml:space="preserve"> i paliwach alternatywnych przez cały okres realizacji Umowy.</w:t>
      </w:r>
    </w:p>
    <w:p w14:paraId="4C732C11" w14:textId="0E715F6C" w:rsidR="00CF7338" w:rsidRPr="00497656" w:rsidRDefault="00CF7338" w:rsidP="00CF7338">
      <w:pPr>
        <w:pStyle w:val="Akapitzlist"/>
        <w:numPr>
          <w:ilvl w:val="0"/>
          <w:numId w:val="5"/>
        </w:numPr>
        <w:spacing w:after="0" w:line="360" w:lineRule="auto"/>
        <w:ind w:right="-8"/>
        <w:textAlignment w:val="baseline"/>
        <w:rPr>
          <w:rFonts w:ascii="Arial" w:eastAsia="Times New Roman" w:hAnsi="Arial" w:cs="Arial"/>
          <w:kern w:val="0"/>
          <w:lang w:eastAsia="pl-PL"/>
          <w14:ligatures w14:val="none"/>
        </w:rPr>
      </w:pPr>
      <w:r w:rsidRPr="00C77BFB">
        <w:rPr>
          <w:rFonts w:ascii="Arial" w:eastAsia="Times New Roman" w:hAnsi="Arial" w:cs="Arial"/>
          <w:kern w:val="0"/>
          <w:shd w:val="clear" w:color="auto" w:fill="FFFFFF"/>
          <w:lang w:eastAsia="pl-PL"/>
          <w14:ligatures w14:val="none"/>
        </w:rPr>
        <w:t>W każdym autobusie, w którym realizowane są przewozy, Operator jest zobowiązany do zapewnienia kierowcy, który spełnia łącznie</w:t>
      </w:r>
      <w:r w:rsidRPr="00497656">
        <w:rPr>
          <w:rFonts w:ascii="Arial" w:eastAsia="Times New Roman" w:hAnsi="Arial" w:cs="Arial"/>
          <w:kern w:val="0"/>
          <w:shd w:val="clear" w:color="auto" w:fill="FFFFFF"/>
          <w:lang w:eastAsia="pl-PL"/>
          <w14:ligatures w14:val="none"/>
        </w:rPr>
        <w:t xml:space="preserve"> następujące warunki:</w:t>
      </w:r>
    </w:p>
    <w:p w14:paraId="796E55B9" w14:textId="77777777" w:rsidR="00CF7338" w:rsidRPr="00497656" w:rsidRDefault="00CF7338" w:rsidP="00CF7338">
      <w:pPr>
        <w:numPr>
          <w:ilvl w:val="0"/>
          <w:numId w:val="7"/>
        </w:numPr>
        <w:spacing w:after="0" w:line="360" w:lineRule="auto"/>
        <w:ind w:right="-6"/>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posiada przewidziane polskim prawem uprawnienia do prowadzenia danego autobusu; </w:t>
      </w:r>
    </w:p>
    <w:p w14:paraId="18DB9A56" w14:textId="77777777" w:rsidR="00CF7338" w:rsidRPr="00497656" w:rsidRDefault="00CF7338" w:rsidP="00CF7338">
      <w:pPr>
        <w:numPr>
          <w:ilvl w:val="0"/>
          <w:numId w:val="7"/>
        </w:numPr>
        <w:spacing w:after="0" w:line="360" w:lineRule="auto"/>
        <w:ind w:right="-6"/>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nie został wobec niego orzeczony zakaz wykonywania zawodu kierowcy;</w:t>
      </w:r>
    </w:p>
    <w:p w14:paraId="3BBCA019" w14:textId="77777777" w:rsidR="00CF7338" w:rsidRPr="00497656" w:rsidRDefault="00CF7338" w:rsidP="00CF7338">
      <w:pPr>
        <w:numPr>
          <w:ilvl w:val="0"/>
          <w:numId w:val="7"/>
        </w:numPr>
        <w:spacing w:after="0" w:line="360" w:lineRule="auto"/>
        <w:ind w:right="-6"/>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spełnia warunki określone w art. 39a ust. 1 ustawy z dnia 6 września 2001 r. o transporcie drogowym (tj. Dz. U. z 2025 r. poz.1490 z późna. zm.).</w:t>
      </w:r>
    </w:p>
    <w:p w14:paraId="20247ADC" w14:textId="77777777" w:rsidR="00B32B0E" w:rsidRPr="00394C18" w:rsidRDefault="00CF7338" w:rsidP="00B32B0E">
      <w:pPr>
        <w:pStyle w:val="Akapitzlist"/>
        <w:numPr>
          <w:ilvl w:val="0"/>
          <w:numId w:val="5"/>
        </w:numPr>
        <w:spacing w:after="0" w:line="360" w:lineRule="auto"/>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Operator ma obowiązek wyposażenia kierowców w niezbędne, wymagane przez przepisy prawa dokumenty (w szczególności dokumenty potwierdzające uprawnienia do wykonywania transportu drogowego osób i publicznego transportu zbiorowego).</w:t>
      </w:r>
    </w:p>
    <w:p w14:paraId="378E5098" w14:textId="45B01C63" w:rsidR="00B32B0E" w:rsidRPr="00394C18" w:rsidRDefault="00B32B0E" w:rsidP="00394C18">
      <w:pPr>
        <w:pStyle w:val="Akapitzlist"/>
        <w:numPr>
          <w:ilvl w:val="0"/>
          <w:numId w:val="86"/>
        </w:numPr>
        <w:spacing w:after="0" w:line="360" w:lineRule="auto"/>
        <w:textAlignment w:val="baseline"/>
        <w:rPr>
          <w:rFonts w:ascii="Arial" w:eastAsia="Times New Roman" w:hAnsi="Arial" w:cs="Arial"/>
          <w:kern w:val="0"/>
          <w:lang w:eastAsia="pl-PL"/>
          <w14:ligatures w14:val="none"/>
        </w:rPr>
      </w:pPr>
      <w:r>
        <w:rPr>
          <w:rFonts w:ascii="Arial" w:eastAsia="Times New Roman" w:hAnsi="Arial" w:cs="Arial"/>
          <w:kern w:val="0"/>
          <w:shd w:val="clear" w:color="auto" w:fill="FFFFFF"/>
          <w:lang w:eastAsia="pl-PL"/>
          <w14:ligatures w14:val="none"/>
        </w:rPr>
        <w:t xml:space="preserve">13. </w:t>
      </w:r>
      <w:r w:rsidRPr="00394C18">
        <w:rPr>
          <w:rFonts w:ascii="Arial" w:eastAsia="Times New Roman" w:hAnsi="Arial" w:cs="Arial"/>
          <w:kern w:val="0"/>
          <w:lang w:eastAsia="pl-PL"/>
          <w14:ligatures w14:val="none"/>
        </w:rPr>
        <w:t xml:space="preserve">Operator zobowiązany jest do realizacji Umowy zgodnie z zasadą „nie czyń poważnych szkód” (DNSH), o której mowa w art. 17 rozporządzenia Parlamentu Europejskiego i Rady (UE) 2020/852, oraz wymaganiami wynikającymi z Krajowego Planu Odbudowy i Zwiększania Odporności. </w:t>
      </w:r>
      <w:r w:rsidRPr="00B32B0E">
        <w:rPr>
          <w:rFonts w:ascii="Arial" w:eastAsia="Times New Roman" w:hAnsi="Arial" w:cs="Arial"/>
          <w:kern w:val="0"/>
          <w:lang w:eastAsia="pl-PL"/>
          <w14:ligatures w14:val="none"/>
        </w:rPr>
        <w:t xml:space="preserve">Operator zobowiązany jest do prowadzenia oraz przechowywania dokumentacji potwierdzającej zgodność realizacji Umowy z zasadą DNSH oraz do jej udostępniania </w:t>
      </w:r>
      <w:r w:rsidR="00577C62">
        <w:rPr>
          <w:rFonts w:ascii="Arial" w:eastAsia="Times New Roman" w:hAnsi="Arial" w:cs="Arial"/>
          <w:kern w:val="0"/>
          <w:lang w:eastAsia="pl-PL"/>
          <w14:ligatures w14:val="none"/>
        </w:rPr>
        <w:t>Organizatorowi</w:t>
      </w:r>
      <w:r w:rsidRPr="00B32B0E">
        <w:rPr>
          <w:rFonts w:ascii="Arial" w:eastAsia="Times New Roman" w:hAnsi="Arial" w:cs="Arial"/>
          <w:kern w:val="0"/>
          <w:lang w:eastAsia="pl-PL"/>
          <w14:ligatures w14:val="none"/>
        </w:rPr>
        <w:t xml:space="preserve"> na każde żądanie, w szczególności w zakresie dokumentów wskazanych w dokumentacji projektowej oraz wytycznych KPO.</w:t>
      </w:r>
    </w:p>
    <w:p w14:paraId="6CE4CB3A" w14:textId="77777777" w:rsidR="00CF7338" w:rsidRPr="00497656" w:rsidRDefault="00CF7338" w:rsidP="00CF7338">
      <w:pPr>
        <w:spacing w:after="0" w:line="360" w:lineRule="auto"/>
        <w:textAlignment w:val="baseline"/>
        <w:rPr>
          <w:rFonts w:ascii="Arial" w:eastAsia="Times New Roman" w:hAnsi="Arial" w:cs="Arial"/>
          <w:kern w:val="0"/>
          <w:lang w:eastAsia="pl-PL"/>
          <w14:ligatures w14:val="none"/>
        </w:rPr>
      </w:pPr>
    </w:p>
    <w:p w14:paraId="20556676" w14:textId="77777777" w:rsidR="00CF7338" w:rsidRPr="00CC5520" w:rsidRDefault="00CF7338" w:rsidP="00CF7338">
      <w:pPr>
        <w:spacing w:after="0" w:line="360" w:lineRule="auto"/>
        <w:ind w:right="-6"/>
        <w:rPr>
          <w:rFonts w:ascii="Arial" w:eastAsia="Times New Roman" w:hAnsi="Arial" w:cs="Arial"/>
          <w:b/>
          <w:bCs/>
          <w:kern w:val="0"/>
          <w:lang w:eastAsia="pl-PL"/>
          <w14:ligatures w14:val="none"/>
        </w:rPr>
      </w:pPr>
      <w:r w:rsidRPr="00CC5520">
        <w:rPr>
          <w:rFonts w:ascii="Arial" w:eastAsia="Times New Roman" w:hAnsi="Arial" w:cs="Arial"/>
          <w:b/>
          <w:bCs/>
          <w:kern w:val="0"/>
          <w:shd w:val="clear" w:color="auto" w:fill="FFFFFF"/>
          <w:lang w:eastAsia="pl-PL"/>
          <w14:ligatures w14:val="none"/>
        </w:rPr>
        <w:t>UDOSTĘPNIENIE AUTOBUSÓW GMINNYCH ORAZ INFRASTRUKTURY ICH ŁADOWANIA</w:t>
      </w:r>
    </w:p>
    <w:p w14:paraId="0748700C" w14:textId="77777777" w:rsidR="00CF7338" w:rsidRPr="00CC5520" w:rsidRDefault="00CF7338" w:rsidP="00CF7338">
      <w:pPr>
        <w:spacing w:after="0" w:line="360" w:lineRule="auto"/>
        <w:ind w:right="-6"/>
        <w:rPr>
          <w:rFonts w:ascii="Arial" w:eastAsia="Times New Roman" w:hAnsi="Arial" w:cs="Arial"/>
          <w:b/>
          <w:bCs/>
          <w:kern w:val="0"/>
          <w:lang w:eastAsia="pl-PL"/>
          <w14:ligatures w14:val="none"/>
        </w:rPr>
      </w:pPr>
      <w:r w:rsidRPr="00CC5520">
        <w:rPr>
          <w:rFonts w:ascii="Arial" w:eastAsia="Times New Roman" w:hAnsi="Arial" w:cs="Arial"/>
          <w:b/>
          <w:bCs/>
          <w:kern w:val="0"/>
          <w:shd w:val="clear" w:color="auto" w:fill="FFFFFF"/>
          <w:lang w:eastAsia="pl-PL"/>
          <w14:ligatures w14:val="none"/>
        </w:rPr>
        <w:t>§ 4a</w:t>
      </w:r>
    </w:p>
    <w:p w14:paraId="00FF3229" w14:textId="269FE2DD" w:rsidR="00CF7338" w:rsidRPr="00497656" w:rsidRDefault="00CF7338" w:rsidP="00CF7338">
      <w:pPr>
        <w:pStyle w:val="Akapitzlist"/>
        <w:numPr>
          <w:ilvl w:val="0"/>
          <w:numId w:val="8"/>
        </w:numPr>
        <w:spacing w:after="0" w:line="360" w:lineRule="auto"/>
        <w:ind w:right="-6"/>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lastRenderedPageBreak/>
        <w:t>Organizator udostępni Operatorowi autobusy stanowiące mienie Organizatora (dalej: „Tabor Organizatora”) w celu realizacji usług, o których mowa w § 1.</w:t>
      </w:r>
    </w:p>
    <w:p w14:paraId="59341267" w14:textId="77777777" w:rsidR="00CF7338" w:rsidRPr="00497656" w:rsidRDefault="00CF7338" w:rsidP="00CF7338">
      <w:pPr>
        <w:pStyle w:val="Akapitzlist"/>
        <w:numPr>
          <w:ilvl w:val="0"/>
          <w:numId w:val="8"/>
        </w:numPr>
        <w:spacing w:after="0" w:line="360" w:lineRule="auto"/>
        <w:ind w:right="-6"/>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Przekazanie i zwrot każdego pojazdu następuje na podstawie protokołu zdawczo-odbiorczego przekazania pojazdu oraz protokołu zdawczo-odbiorczego zwrotu pojazdu. Wzory protokołów określa Załącznik nr 4, natomiast wykaz konkretnych pojazdów udostępnionych Operatorowi wynika z protokołów, o których mowa w zdaniu pierwszym.</w:t>
      </w:r>
    </w:p>
    <w:p w14:paraId="3DB2EC82" w14:textId="77777777" w:rsidR="00CF7338" w:rsidRPr="00497656" w:rsidRDefault="00CF7338" w:rsidP="00CF7338">
      <w:pPr>
        <w:pStyle w:val="Akapitzlist"/>
        <w:numPr>
          <w:ilvl w:val="0"/>
          <w:numId w:val="8"/>
        </w:numPr>
        <w:spacing w:after="0" w:line="360" w:lineRule="auto"/>
        <w:ind w:right="-6"/>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Każdy protokół, o którym mowa w ust. 2, stanowi integralną część umowy i aktualizuje wykaz Taboru Organizatora udostępnionego Operatorowi, bez konieczności zawierania aneksu.</w:t>
      </w:r>
    </w:p>
    <w:p w14:paraId="14281C88" w14:textId="77777777" w:rsidR="00CF7338" w:rsidRPr="00497656" w:rsidRDefault="00CF7338" w:rsidP="00CF7338">
      <w:pPr>
        <w:pStyle w:val="Akapitzlist"/>
        <w:numPr>
          <w:ilvl w:val="0"/>
          <w:numId w:val="8"/>
        </w:numPr>
        <w:spacing w:after="0" w:line="360" w:lineRule="auto"/>
        <w:ind w:right="-6"/>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Operator zobowiązuje się używać Taboru Organizatora z należytą starannością, zgodnie z przeznaczeniem, instrukcjami producenta, przepisami prawa oraz postanowieniami umowy.</w:t>
      </w:r>
    </w:p>
    <w:p w14:paraId="61DB570F" w14:textId="77777777" w:rsidR="00CF7338" w:rsidRPr="00497656" w:rsidRDefault="00CF7338" w:rsidP="00CF7338">
      <w:pPr>
        <w:pStyle w:val="Akapitzlist"/>
        <w:numPr>
          <w:ilvl w:val="0"/>
          <w:numId w:val="8"/>
        </w:numPr>
        <w:spacing w:after="0" w:line="360" w:lineRule="auto"/>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t>Organizator wymaga, aby każdy z udostępnionych przez niego autobusów był obciążony pracą przewozową w wysokości minimum 70 000 wozokilometrów w ciągu roku kalendarzowego.</w:t>
      </w:r>
    </w:p>
    <w:p w14:paraId="36A7C97E" w14:textId="77777777" w:rsidR="00CF7338" w:rsidRPr="00497656" w:rsidRDefault="00CF7338" w:rsidP="00CF7338">
      <w:pPr>
        <w:pStyle w:val="Akapitzlist"/>
        <w:numPr>
          <w:ilvl w:val="0"/>
          <w:numId w:val="8"/>
        </w:numPr>
        <w:spacing w:after="0" w:line="360" w:lineRule="auto"/>
        <w:ind w:right="-6"/>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t>Operator ponosi koszty bieżącej eksploatacji Taboru Organizatora, w tym w szczególności koszty: płynów</w:t>
      </w:r>
      <w:r w:rsidRPr="00497656">
        <w:rPr>
          <w:rFonts w:ascii="Arial" w:eastAsia="Times New Roman" w:hAnsi="Arial" w:cs="Arial"/>
          <w:kern w:val="0"/>
          <w:shd w:val="clear" w:color="auto" w:fill="FFFFFF"/>
          <w:lang w:eastAsia="pl-PL"/>
          <w14:ligatures w14:val="none"/>
        </w:rPr>
        <w:t xml:space="preserve"> eksploatacyjnych, ogumienia, materiałów, myjni, drobnych napraw eksploatacyjnych oraz koszty związane z obsługą pojazdu.</w:t>
      </w:r>
    </w:p>
    <w:p w14:paraId="5DE9C7F4" w14:textId="77777777" w:rsidR="00CF7338" w:rsidRPr="00497656" w:rsidRDefault="00CF7338" w:rsidP="00CF7338">
      <w:pPr>
        <w:pStyle w:val="Akapitzlist"/>
        <w:numPr>
          <w:ilvl w:val="0"/>
          <w:numId w:val="8"/>
        </w:numPr>
        <w:spacing w:after="0" w:line="360" w:lineRule="auto"/>
        <w:ind w:right="-6"/>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 xml:space="preserve">Koszty usunięcia awarii wynikających z niewłaściwej eksploatacji, szkód z winy Operatora lub kierowców Operatora ponosi Operator. </w:t>
      </w:r>
    </w:p>
    <w:p w14:paraId="6CA8CC08" w14:textId="77777777" w:rsidR="00CF7338" w:rsidRPr="00497656" w:rsidRDefault="00CF7338" w:rsidP="00CF7338">
      <w:pPr>
        <w:pStyle w:val="Akapitzlist"/>
        <w:numPr>
          <w:ilvl w:val="0"/>
          <w:numId w:val="8"/>
        </w:numPr>
        <w:spacing w:after="0" w:line="360" w:lineRule="auto"/>
        <w:ind w:right="-6"/>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Operator ponosi odpowiedzialność za szkody w Taborze Organizatora powstałe z winy Operatora, kierowców Operatora lub osób, za które Operator ponosi odpowiedzialność. Strony ustalają, że ubezpieczenie OC komunikacyjne oraz AC/NNW Taboru Organizatora zapewnia Organizator a jego kosztami obciąży Operatora. Operator jest zobowiązany do niezwłocznego zgłaszania szkód i współpracy przy likwidacji szkody oraz do pokrycia udziałów własnych/franszyz – w zakresie, w jakim szkoda wynikła z winy Operatora.</w:t>
      </w:r>
    </w:p>
    <w:p w14:paraId="22A83A6E" w14:textId="77777777" w:rsidR="00CF7338" w:rsidRPr="00497656" w:rsidRDefault="00CF7338" w:rsidP="00CF7338">
      <w:pPr>
        <w:pStyle w:val="Akapitzlist"/>
        <w:numPr>
          <w:ilvl w:val="0"/>
          <w:numId w:val="8"/>
        </w:numPr>
        <w:spacing w:after="0" w:line="360" w:lineRule="auto"/>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Organizator ma prawo do kontroli stanu technicznego i sposobu użytkowania Taboru Organizatora oraz wglądu do dokumentacji eksploatacyjnej, po uprzednim powiadomieniu Operatora, z wyjątkiem sytuacji nagłych.</w:t>
      </w:r>
    </w:p>
    <w:p w14:paraId="2AD65A9D" w14:textId="77777777" w:rsidR="00CF7338" w:rsidRPr="00497656" w:rsidRDefault="00CF7338" w:rsidP="00CF7338">
      <w:pPr>
        <w:numPr>
          <w:ilvl w:val="0"/>
          <w:numId w:val="8"/>
        </w:numPr>
        <w:spacing w:after="0" w:line="360" w:lineRule="auto"/>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Operator nie jest uprawniony do przekazania Taboru Organizatora osobom trzecim (w tym podwykonawcom) ani do jego podnajmu bez uprzedniej pisemnej zgody Organizatora.</w:t>
      </w:r>
    </w:p>
    <w:p w14:paraId="7C5F0BE7" w14:textId="77777777" w:rsidR="00CF7338" w:rsidRPr="00497656" w:rsidRDefault="00CF7338" w:rsidP="00CF7338">
      <w:pPr>
        <w:numPr>
          <w:ilvl w:val="0"/>
          <w:numId w:val="8"/>
        </w:numPr>
        <w:spacing w:after="0" w:line="360" w:lineRule="auto"/>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 xml:space="preserve">Zwrot taboru: najpóźniej w dniu zakończenia obowiązywania umowy Operator zwraca Organizatorowi Tabor Organizatora w stanie niepogorszonym ponad </w:t>
      </w:r>
      <w:r w:rsidRPr="00497656">
        <w:rPr>
          <w:rFonts w:ascii="Arial" w:eastAsia="Times New Roman" w:hAnsi="Arial" w:cs="Arial"/>
          <w:kern w:val="0"/>
          <w:shd w:val="clear" w:color="auto" w:fill="FFFFFF"/>
          <w:lang w:eastAsia="pl-PL"/>
          <w14:ligatures w14:val="none"/>
        </w:rPr>
        <w:lastRenderedPageBreak/>
        <w:t>normalne zużycie eksploatacyjne, z kompletnym wyposażeniem i dokumentami, na podstawie protokołu zdawczo-odbiorczego zwrotu, z odnotowaniem stanu licznika. W razie stwierdzenia braków lub uszkodzeń przekraczających normalne zużycie, Operator pokryje koszty przywrócenia do stanu właściwego.</w:t>
      </w:r>
    </w:p>
    <w:p w14:paraId="65589912" w14:textId="77777777" w:rsidR="00CF7338" w:rsidRPr="00497656" w:rsidRDefault="00CF7338" w:rsidP="00CF7338">
      <w:pPr>
        <w:numPr>
          <w:ilvl w:val="0"/>
          <w:numId w:val="8"/>
        </w:numPr>
        <w:spacing w:after="0" w:line="360" w:lineRule="auto"/>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Udostępnienie infrastruktury ładowania. </w:t>
      </w:r>
    </w:p>
    <w:p w14:paraId="12F546FF" w14:textId="77777777" w:rsidR="00CF7338" w:rsidRPr="00497656" w:rsidRDefault="00CF7338" w:rsidP="00CF7338">
      <w:pPr>
        <w:numPr>
          <w:ilvl w:val="1"/>
          <w:numId w:val="9"/>
        </w:numPr>
        <w:spacing w:after="0" w:line="360" w:lineRule="auto"/>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W przypadku realizacji usług Taborem Organizatora z napędem elektrycznym Organizator udostępnia Operatorowi – infrastrukturę ładowania będącą w dyspozycji Organizatora (dalej: „Infrastruktura Ładowania”).</w:t>
      </w:r>
    </w:p>
    <w:p w14:paraId="66B156FD" w14:textId="77777777" w:rsidR="00CF7338" w:rsidRPr="00497656" w:rsidRDefault="00CF7338" w:rsidP="00CF7338">
      <w:pPr>
        <w:numPr>
          <w:ilvl w:val="1"/>
          <w:numId w:val="9"/>
        </w:numPr>
        <w:spacing w:after="0" w:line="360" w:lineRule="auto"/>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Strony ustalają, że ładowanie autobusów elektrycznych odbywa się co do zasady na Infrastrukturze Ładowania Organizatora, a w sytuacjach awaryjnych lub w razie czasowej niedostępności Infrastruktury Ładowania – na infrastrukturze zewnętrznej.</w:t>
      </w:r>
    </w:p>
    <w:p w14:paraId="3C630426" w14:textId="77777777" w:rsidR="00CF7338" w:rsidRPr="00497656" w:rsidRDefault="00CF7338" w:rsidP="00CF7338">
      <w:pPr>
        <w:numPr>
          <w:ilvl w:val="1"/>
          <w:numId w:val="9"/>
        </w:numPr>
        <w:spacing w:after="0" w:line="360" w:lineRule="auto"/>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 xml:space="preserve">Gdy ładowanie odbywa się na Infrastrukturze Ładowania Organizatora, </w:t>
      </w:r>
      <w:r w:rsidRPr="00497656">
        <w:rPr>
          <w:rFonts w:ascii="Arial" w:eastAsia="Times New Roman" w:hAnsi="Arial" w:cs="Arial"/>
          <w:kern w:val="0"/>
          <w:lang w:eastAsia="pl-PL"/>
          <w14:ligatures w14:val="none"/>
        </w:rPr>
        <w:t>koszty energii elektrycznej ponosi Operator.</w:t>
      </w:r>
      <w:r w:rsidRPr="00497656">
        <w:rPr>
          <w:rFonts w:ascii="Arial" w:eastAsia="Times New Roman" w:hAnsi="Arial" w:cs="Arial"/>
          <w:kern w:val="0"/>
          <w:shd w:val="clear" w:color="auto" w:fill="FFFFFF"/>
          <w:lang w:eastAsia="pl-PL"/>
          <w14:ligatures w14:val="none"/>
        </w:rPr>
        <w:t xml:space="preserve"> Gdy ładowanie odbywa się na infrastrukturze zewnętrznej – koszty energii elektrycznej oraz z tym związane ponosi Operator.</w:t>
      </w:r>
    </w:p>
    <w:p w14:paraId="3DA2F049" w14:textId="77777777" w:rsidR="00CF7338" w:rsidRPr="00497656" w:rsidRDefault="00CF7338" w:rsidP="00CF7338">
      <w:pPr>
        <w:numPr>
          <w:ilvl w:val="1"/>
          <w:numId w:val="9"/>
        </w:numPr>
        <w:spacing w:after="0" w:line="360" w:lineRule="auto"/>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Operator zobowiązany jest korzystać z Infrastruktury Ładowania zgodnie z instrukcjami producenta, zasadami BHP i ppoż. przepisami prawa oraz zasadami i regulaminem przekazanymi przez Organizatora, a także do niezwłocznego zgłaszania Organizatorowi awarii, uszkodzeń lub nieprawidłowości w działaniu Infrastruktury Ładowania.</w:t>
      </w:r>
    </w:p>
    <w:p w14:paraId="2EE8E920" w14:textId="77777777" w:rsidR="00CF7338" w:rsidRPr="00497656" w:rsidRDefault="00CF7338" w:rsidP="00CF7338">
      <w:pPr>
        <w:numPr>
          <w:ilvl w:val="1"/>
          <w:numId w:val="9"/>
        </w:numPr>
        <w:spacing w:after="0" w:line="360" w:lineRule="auto"/>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Operator ponosi odpowiedzialność za szkody w Infrastrukturze Ładowania powstałe z winy Operatora, kierowców Operatora lub osób, za które Operator ponosi odpowiedzialność. Operator ponosi koszty napraw oraz szkód w Infrastrukturze Ładowania wynikające z normalnej eksploatacji.</w:t>
      </w:r>
    </w:p>
    <w:p w14:paraId="38444AD7" w14:textId="77777777" w:rsidR="00CF7338" w:rsidRPr="00497656" w:rsidRDefault="00CF7338" w:rsidP="00CF7338">
      <w:pPr>
        <w:numPr>
          <w:ilvl w:val="0"/>
          <w:numId w:val="8"/>
        </w:numPr>
        <w:spacing w:after="0" w:line="360" w:lineRule="auto"/>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Udostępnienie Infrastruktury Ładowania następuje na podstawie protokołu udostępnienia infrastruktury, określającego co najmniej: lokalizację punktu ładowania, identyfikację urządzeń, podstawowe parametry (np. typ złączy / moc), sposób dostępu (np. klucze/karty/kody) oraz datę rozpoczęcia udostępnienia.</w:t>
      </w:r>
      <w:r w:rsidRPr="00497656">
        <w:rPr>
          <w:rFonts w:ascii="Arial" w:hAnsi="Arial" w:cs="Arial"/>
        </w:rPr>
        <w:t xml:space="preserve"> </w:t>
      </w:r>
      <w:r w:rsidRPr="00497656">
        <w:rPr>
          <w:rFonts w:ascii="Arial" w:eastAsia="Times New Roman" w:hAnsi="Arial" w:cs="Arial"/>
          <w:kern w:val="0"/>
          <w:shd w:val="clear" w:color="auto" w:fill="FFFFFF"/>
          <w:lang w:eastAsia="pl-PL"/>
          <w14:ligatures w14:val="none"/>
        </w:rPr>
        <w:t>Wzór protokołu określa Załącznik nr 4,</w:t>
      </w:r>
    </w:p>
    <w:p w14:paraId="2EF7E842" w14:textId="77777777" w:rsidR="00CF7338" w:rsidRPr="00497656" w:rsidRDefault="00CF7338" w:rsidP="00CF7338">
      <w:pPr>
        <w:numPr>
          <w:ilvl w:val="0"/>
          <w:numId w:val="8"/>
        </w:numPr>
        <w:spacing w:after="0" w:line="360" w:lineRule="auto"/>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Zwrot/ustanie udostępnienia Infrastruktury Ładowania następuje z dniem zakończenia korzystania z Taboru Organizatora albo z dniem wskazanym przez Organizatora, na podstawie protokołu zwrotu lub pisemnego potwierdzenia; Operator zwraca w szczególności przekazane karty/klucze/kody dostępu. Wzór protokołu określa Załącznik nr 4,</w:t>
      </w:r>
    </w:p>
    <w:p w14:paraId="7795F0C2" w14:textId="77777777" w:rsidR="00CF7338" w:rsidRPr="00497656" w:rsidRDefault="00CF7338" w:rsidP="00CF7338">
      <w:pPr>
        <w:numPr>
          <w:ilvl w:val="0"/>
          <w:numId w:val="8"/>
        </w:numPr>
        <w:spacing w:after="0" w:line="360" w:lineRule="auto"/>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lastRenderedPageBreak/>
        <w:t>Operator nie jest uprawniony do udostępniania Infrastruktury Ładowania osobom trzecim, w tym podwykonawcom, bez uprzedniej pisemnej zgody Organizatora.</w:t>
      </w:r>
    </w:p>
    <w:p w14:paraId="4E4238F0" w14:textId="77777777" w:rsidR="00CF7338" w:rsidRPr="00497656" w:rsidRDefault="00CF7338" w:rsidP="00CF7338">
      <w:pPr>
        <w:numPr>
          <w:ilvl w:val="0"/>
          <w:numId w:val="8"/>
        </w:numPr>
        <w:spacing w:after="0" w:line="360" w:lineRule="auto"/>
        <w:textAlignment w:val="baseline"/>
        <w:rPr>
          <w:rFonts w:ascii="Arial" w:eastAsia="Times New Roman" w:hAnsi="Arial" w:cs="Arial"/>
          <w:kern w:val="0"/>
          <w:shd w:val="clear" w:color="auto" w:fill="FFFFFF"/>
          <w:lang w:eastAsia="pl-PL"/>
          <w14:ligatures w14:val="none"/>
        </w:rPr>
      </w:pPr>
      <w:r w:rsidRPr="00497656">
        <w:rPr>
          <w:rFonts w:ascii="Arial" w:eastAsia="Times New Roman" w:hAnsi="Arial" w:cs="Arial"/>
          <w:kern w:val="0"/>
          <w:shd w:val="clear" w:color="auto" w:fill="FFFFFF"/>
          <w:lang w:eastAsia="pl-PL"/>
          <w14:ligatures w14:val="none"/>
        </w:rPr>
        <w:t>Strony dopuszczają prowadzenie ewidencji sesji ładowania (np. wydruk/raport z ładowarki/</w:t>
      </w:r>
      <w:proofErr w:type="spellStart"/>
      <w:r w:rsidRPr="00497656">
        <w:rPr>
          <w:rFonts w:ascii="Arial" w:eastAsia="Times New Roman" w:hAnsi="Arial" w:cs="Arial"/>
          <w:kern w:val="0"/>
          <w:shd w:val="clear" w:color="auto" w:fill="FFFFFF"/>
          <w:lang w:eastAsia="pl-PL"/>
          <w14:ligatures w14:val="none"/>
        </w:rPr>
        <w:t>telematyki</w:t>
      </w:r>
      <w:proofErr w:type="spellEnd"/>
      <w:r w:rsidRPr="00497656">
        <w:rPr>
          <w:rFonts w:ascii="Arial" w:eastAsia="Times New Roman" w:hAnsi="Arial" w:cs="Arial"/>
          <w:kern w:val="0"/>
          <w:shd w:val="clear" w:color="auto" w:fill="FFFFFF"/>
          <w:lang w:eastAsia="pl-PL"/>
          <w14:ligatures w14:val="none"/>
        </w:rPr>
        <w:t>) w celu rozliczeń i kontroli prawidłowego użytkowania.</w:t>
      </w:r>
    </w:p>
    <w:p w14:paraId="1754FF1C" w14:textId="4CF98AE0" w:rsidR="00EE3AA7" w:rsidRPr="000C1DE1" w:rsidRDefault="00CF7338" w:rsidP="000C1DE1">
      <w:pPr>
        <w:numPr>
          <w:ilvl w:val="0"/>
          <w:numId w:val="8"/>
        </w:numPr>
        <w:spacing w:after="0" w:line="360" w:lineRule="auto"/>
        <w:textAlignment w:val="baseline"/>
        <w:rPr>
          <w:rFonts w:ascii="Arial" w:eastAsia="Times New Roman" w:hAnsi="Arial" w:cs="Arial"/>
          <w:color w:val="000000" w:themeColor="text1"/>
          <w:kern w:val="0"/>
          <w:shd w:val="clear" w:color="auto" w:fill="FFFFFF"/>
          <w:lang w:eastAsia="pl-PL"/>
          <w14:ligatures w14:val="none"/>
        </w:rPr>
      </w:pPr>
      <w:r w:rsidRPr="000C1DE1">
        <w:rPr>
          <w:rFonts w:ascii="Arial" w:eastAsia="Times New Roman" w:hAnsi="Arial" w:cs="Arial"/>
          <w:color w:val="000000" w:themeColor="text1"/>
          <w:kern w:val="0"/>
          <w:shd w:val="clear" w:color="auto" w:fill="FFFFFF"/>
          <w:lang w:eastAsia="pl-PL"/>
          <w14:ligatures w14:val="none"/>
        </w:rPr>
        <w:t xml:space="preserve">Operator zobowiązany jest prowadzić dla każdego pojazdu stanowiącego Tabor Organizatora odrębną ewidencję eksploatacyjną obejmującą w szczególności: daty i zakres przeglądów, napraw, wymian materiałów eksploatacyjnych, stan licznika, historię </w:t>
      </w:r>
      <w:proofErr w:type="spellStart"/>
      <w:r w:rsidRPr="000C1DE1">
        <w:rPr>
          <w:rFonts w:ascii="Arial" w:eastAsia="Times New Roman" w:hAnsi="Arial" w:cs="Arial"/>
          <w:color w:val="000000" w:themeColor="text1"/>
          <w:kern w:val="0"/>
          <w:shd w:val="clear" w:color="auto" w:fill="FFFFFF"/>
          <w:lang w:eastAsia="pl-PL"/>
          <w14:ligatures w14:val="none"/>
        </w:rPr>
        <w:t>ładowań</w:t>
      </w:r>
      <w:proofErr w:type="spellEnd"/>
      <w:r w:rsidRPr="000C1DE1">
        <w:rPr>
          <w:rFonts w:ascii="Arial" w:eastAsia="Times New Roman" w:hAnsi="Arial" w:cs="Arial"/>
          <w:color w:val="000000" w:themeColor="text1"/>
          <w:kern w:val="0"/>
          <w:shd w:val="clear" w:color="auto" w:fill="FFFFFF"/>
          <w:lang w:eastAsia="pl-PL"/>
          <w14:ligatures w14:val="none"/>
        </w:rPr>
        <w:t>, awarie, szkody komunikacyjne, zgłoszenia serwisowe, wymiany opon, zgłoszone komunikaty systemowe oraz wszelkie czynności wykonywane zgodnie z instrukcją producenta. Ewidencja prowadzona będzie w formie elektronicznej i udostępniana Organizatorowi na każde żądanie, nie później niż w terminie 2 dni roboczych od dnia wezwania.</w:t>
      </w:r>
    </w:p>
    <w:p w14:paraId="59287793" w14:textId="77777777" w:rsidR="00CF7338" w:rsidRPr="000C1DE1" w:rsidRDefault="00CF7338" w:rsidP="00CF7338">
      <w:pPr>
        <w:numPr>
          <w:ilvl w:val="0"/>
          <w:numId w:val="8"/>
        </w:numPr>
        <w:spacing w:after="0" w:line="360" w:lineRule="auto"/>
        <w:textAlignment w:val="baseline"/>
        <w:rPr>
          <w:rFonts w:ascii="Arial" w:eastAsia="Times New Roman" w:hAnsi="Arial" w:cs="Arial"/>
          <w:color w:val="000000" w:themeColor="text1"/>
          <w:kern w:val="0"/>
          <w:shd w:val="clear" w:color="auto" w:fill="FFFFFF"/>
          <w:lang w:eastAsia="pl-PL"/>
          <w14:ligatures w14:val="none"/>
        </w:rPr>
      </w:pPr>
      <w:r w:rsidRPr="000C1DE1">
        <w:rPr>
          <w:rFonts w:ascii="Arial" w:eastAsia="Times New Roman" w:hAnsi="Arial" w:cs="Arial"/>
          <w:color w:val="000000" w:themeColor="text1"/>
          <w:kern w:val="0"/>
          <w:shd w:val="clear" w:color="auto" w:fill="FFFFFF"/>
          <w:lang w:eastAsia="pl-PL"/>
          <w14:ligatures w14:val="none"/>
        </w:rPr>
        <w:t xml:space="preserve">Operator zobowiązuje się eksploatować Tabor Organizatora oraz Infrastrukturę Ładowania zgodnie z dokumentacją techniczną, instrukcjami producenta, warunkami gwarancji, zasadami BHP i PPOŻ. oraz wytycznymi Organizatora. Bez uprzedniej pisemnej zgody Organizatora Operator nie jest uprawniony do dokonywania jakichkolwiek przeróbek, ingerencji w oprogramowanie, instalacje elektryczne, systemy ładowania, baterie trakcyjne, monitoring, </w:t>
      </w:r>
      <w:proofErr w:type="spellStart"/>
      <w:r w:rsidRPr="000C1DE1">
        <w:rPr>
          <w:rFonts w:ascii="Arial" w:eastAsia="Times New Roman" w:hAnsi="Arial" w:cs="Arial"/>
          <w:color w:val="000000" w:themeColor="text1"/>
          <w:kern w:val="0"/>
          <w:shd w:val="clear" w:color="auto" w:fill="FFFFFF"/>
          <w:lang w:eastAsia="pl-PL"/>
          <w14:ligatures w14:val="none"/>
        </w:rPr>
        <w:t>telematykę</w:t>
      </w:r>
      <w:proofErr w:type="spellEnd"/>
      <w:r w:rsidRPr="000C1DE1">
        <w:rPr>
          <w:rFonts w:ascii="Arial" w:eastAsia="Times New Roman" w:hAnsi="Arial" w:cs="Arial"/>
          <w:color w:val="000000" w:themeColor="text1"/>
          <w:kern w:val="0"/>
          <w:shd w:val="clear" w:color="auto" w:fill="FFFFFF"/>
          <w:lang w:eastAsia="pl-PL"/>
          <w14:ligatures w14:val="none"/>
        </w:rPr>
        <w:t xml:space="preserve"> lub oznakowanie pojazdu. W przypadku utraty lub ograniczenia uprawnień gwarancyjnych albo serwisowych z przyczyn leżących po stronie Operatora, Operator ponosi pełną odpowiedzialność odszkodowawczą wobec Organizatora.</w:t>
      </w:r>
    </w:p>
    <w:p w14:paraId="14CDEF96" w14:textId="77777777" w:rsidR="00490EB3" w:rsidRDefault="00CF7338" w:rsidP="00490EB3">
      <w:pPr>
        <w:numPr>
          <w:ilvl w:val="0"/>
          <w:numId w:val="8"/>
        </w:numPr>
        <w:spacing w:after="0" w:line="360" w:lineRule="auto"/>
        <w:textAlignment w:val="baseline"/>
        <w:rPr>
          <w:rFonts w:ascii="Arial" w:eastAsia="Times New Roman" w:hAnsi="Arial" w:cs="Arial"/>
          <w:color w:val="000000" w:themeColor="text1"/>
          <w:kern w:val="0"/>
          <w:shd w:val="clear" w:color="auto" w:fill="FFFFFF"/>
          <w:lang w:eastAsia="pl-PL"/>
          <w14:ligatures w14:val="none"/>
        </w:rPr>
      </w:pPr>
      <w:r w:rsidRPr="000C1DE1">
        <w:rPr>
          <w:rFonts w:ascii="Arial" w:eastAsia="Times New Roman" w:hAnsi="Arial" w:cs="Arial"/>
          <w:color w:val="000000" w:themeColor="text1"/>
          <w:kern w:val="0"/>
          <w:shd w:val="clear" w:color="auto" w:fill="FFFFFF"/>
          <w:lang w:eastAsia="pl-PL"/>
          <w14:ligatures w14:val="none"/>
        </w:rPr>
        <w:t xml:space="preserve">Rozliczenie kosztów energii elektrycznej pobieranej przez Operatora na Infrastrukturze Ładowania Organizatora odbywać się będzie na podstawie danych z liczników, podliczników, systemów ładowania, raportów z ładowarek lub </w:t>
      </w:r>
      <w:proofErr w:type="spellStart"/>
      <w:r w:rsidRPr="000C1DE1">
        <w:rPr>
          <w:rFonts w:ascii="Arial" w:eastAsia="Times New Roman" w:hAnsi="Arial" w:cs="Arial"/>
          <w:color w:val="000000" w:themeColor="text1"/>
          <w:kern w:val="0"/>
          <w:shd w:val="clear" w:color="auto" w:fill="FFFFFF"/>
          <w:lang w:eastAsia="pl-PL"/>
          <w14:ligatures w14:val="none"/>
        </w:rPr>
        <w:t>telematyki</w:t>
      </w:r>
      <w:proofErr w:type="spellEnd"/>
      <w:r w:rsidRPr="000C1DE1">
        <w:rPr>
          <w:rFonts w:ascii="Arial" w:eastAsia="Times New Roman" w:hAnsi="Arial" w:cs="Arial"/>
          <w:color w:val="000000" w:themeColor="text1"/>
          <w:kern w:val="0"/>
          <w:shd w:val="clear" w:color="auto" w:fill="FFFFFF"/>
          <w:lang w:eastAsia="pl-PL"/>
          <w14:ligatures w14:val="none"/>
        </w:rPr>
        <w:t xml:space="preserve"> pojazdów – według wyboru Organizatora. Operator zobowiązany jest sporządzać i przekazywać Organizatorowi miesięczny raport obejmujący co najmniej datę ładowania, pojazd, punkt ładowania, ilość pobranej energii, czas trwania sesji oraz ewentualne nieprawidłowości. Organizator ma prawo weryfikować poprawność danych oraz obciążać Operatora kosztami energii, eksploatacji i usuwania skutków nieprawidłowego korzystania z Infrastruktury Ładowania.</w:t>
      </w:r>
    </w:p>
    <w:p w14:paraId="6F5C2A76" w14:textId="7299E408" w:rsidR="00490EB3" w:rsidRPr="00394C18" w:rsidRDefault="00490EB3" w:rsidP="00490EB3">
      <w:pPr>
        <w:numPr>
          <w:ilvl w:val="0"/>
          <w:numId w:val="8"/>
        </w:numPr>
        <w:spacing w:after="0" w:line="360" w:lineRule="auto"/>
        <w:textAlignment w:val="baseline"/>
        <w:rPr>
          <w:rFonts w:ascii="Arial" w:eastAsia="Times New Roman" w:hAnsi="Arial" w:cs="Arial"/>
          <w:color w:val="000000" w:themeColor="text1"/>
          <w:kern w:val="0"/>
          <w:shd w:val="clear" w:color="auto" w:fill="FFFFFF"/>
          <w:lang w:eastAsia="pl-PL"/>
          <w14:ligatures w14:val="none"/>
        </w:rPr>
      </w:pPr>
      <w:r w:rsidRPr="00394C18">
        <w:rPr>
          <w:rFonts w:ascii="Arial" w:hAnsi="Arial" w:cs="Arial"/>
          <w:color w:val="000000" w:themeColor="text1"/>
        </w:rPr>
        <w:t>Ponadto w ramach zamówienia Wykonawca zobowiązany jest do:</w:t>
      </w:r>
    </w:p>
    <w:p w14:paraId="3DD5E1EF" w14:textId="77777777" w:rsidR="00490EB3" w:rsidRPr="00394C18" w:rsidRDefault="00490EB3" w:rsidP="00490EB3">
      <w:pPr>
        <w:pStyle w:val="Tekstpodstawowy"/>
        <w:widowControl w:val="0"/>
        <w:numPr>
          <w:ilvl w:val="0"/>
          <w:numId w:val="80"/>
        </w:numPr>
        <w:tabs>
          <w:tab w:val="left" w:pos="216"/>
        </w:tabs>
        <w:spacing w:after="0" w:line="360" w:lineRule="auto"/>
        <w:ind w:left="709" w:hanging="283"/>
        <w:rPr>
          <w:rFonts w:ascii="Arial" w:hAnsi="Arial" w:cs="Arial"/>
          <w:color w:val="000000" w:themeColor="text1"/>
          <w:lang w:eastAsia="en-US"/>
        </w:rPr>
      </w:pPr>
      <w:r w:rsidRPr="00394C18">
        <w:rPr>
          <w:rFonts w:ascii="Arial" w:hAnsi="Arial" w:cs="Arial"/>
          <w:color w:val="000000" w:themeColor="text1"/>
          <w:lang w:eastAsia="pl-PL"/>
        </w:rPr>
        <w:t xml:space="preserve">użytkowania autobusów oraz punktów ładowania </w:t>
      </w:r>
      <w:r w:rsidRPr="00394C18">
        <w:rPr>
          <w:rFonts w:ascii="Arial" w:hAnsi="Arial" w:cs="Arial"/>
          <w:color w:val="000000" w:themeColor="text1"/>
        </w:rPr>
        <w:t>w tym serwis oraz dokonywanie napraw gwarancyjnych zgodnie z zasadą DNSH w zakresie następujących celów środowiskowych:</w:t>
      </w:r>
    </w:p>
    <w:p w14:paraId="51496B69" w14:textId="77777777" w:rsidR="00490EB3" w:rsidRPr="00394C18" w:rsidRDefault="00490EB3" w:rsidP="00490EB3">
      <w:pPr>
        <w:pStyle w:val="Tekstpodstawowy"/>
        <w:widowControl w:val="0"/>
        <w:numPr>
          <w:ilvl w:val="1"/>
          <w:numId w:val="81"/>
        </w:numPr>
        <w:tabs>
          <w:tab w:val="left" w:pos="288"/>
          <w:tab w:val="num" w:pos="709"/>
        </w:tabs>
        <w:spacing w:after="0" w:line="360" w:lineRule="auto"/>
        <w:ind w:left="993" w:hanging="284"/>
        <w:rPr>
          <w:rFonts w:ascii="Arial" w:hAnsi="Arial" w:cs="Arial"/>
          <w:color w:val="000000" w:themeColor="text1"/>
        </w:rPr>
      </w:pPr>
      <w:r w:rsidRPr="00394C18">
        <w:rPr>
          <w:rFonts w:ascii="Arial" w:hAnsi="Arial" w:cs="Arial"/>
          <w:bCs/>
          <w:color w:val="000000" w:themeColor="text1"/>
        </w:rPr>
        <w:t xml:space="preserve">„Łagodzenie zmian Klimatu” - zapewniając, że działania związane z, </w:t>
      </w:r>
      <w:r w:rsidRPr="00394C18">
        <w:rPr>
          <w:rFonts w:ascii="Arial" w:hAnsi="Arial" w:cs="Arial"/>
          <w:bCs/>
          <w:color w:val="000000" w:themeColor="text1"/>
        </w:rPr>
        <w:lastRenderedPageBreak/>
        <w:t xml:space="preserve">eksploatacją i utrzymaniem taboru oraz punktów ładowania pojazdów nie przyczynią się do pogłębiania zmian klimatycznych poprzez ponadnormatywną emisję spalin. </w:t>
      </w:r>
    </w:p>
    <w:p w14:paraId="08AA6FF8" w14:textId="77777777" w:rsidR="00490EB3" w:rsidRPr="00394C18" w:rsidRDefault="00490EB3" w:rsidP="00490EB3">
      <w:pPr>
        <w:pStyle w:val="Tekstpodstawowy"/>
        <w:widowControl w:val="0"/>
        <w:numPr>
          <w:ilvl w:val="1"/>
          <w:numId w:val="81"/>
        </w:numPr>
        <w:tabs>
          <w:tab w:val="left" w:pos="276"/>
          <w:tab w:val="num" w:pos="709"/>
        </w:tabs>
        <w:spacing w:after="0" w:line="360" w:lineRule="auto"/>
        <w:ind w:left="993" w:hanging="284"/>
        <w:rPr>
          <w:rFonts w:ascii="Arial" w:hAnsi="Arial" w:cs="Arial"/>
          <w:color w:val="000000" w:themeColor="text1"/>
        </w:rPr>
      </w:pPr>
      <w:r w:rsidRPr="00394C18">
        <w:rPr>
          <w:rFonts w:ascii="Arial" w:hAnsi="Arial" w:cs="Arial"/>
          <w:bCs/>
          <w:color w:val="000000" w:themeColor="text1"/>
        </w:rPr>
        <w:t>„Adaptacja do zmian klimatu” - gwarantując, że tabor jest odporny na zmiany klimatyczne, takie jak ekstremalne temperatury, intensywne opady deszczu i śniegu, oraz inne zjawiska pogodowe.</w:t>
      </w:r>
    </w:p>
    <w:p w14:paraId="0D9621E3" w14:textId="77777777" w:rsidR="00490EB3" w:rsidRPr="00394C18" w:rsidRDefault="00490EB3" w:rsidP="00490EB3">
      <w:pPr>
        <w:pStyle w:val="Tekstpodstawowy"/>
        <w:widowControl w:val="0"/>
        <w:numPr>
          <w:ilvl w:val="1"/>
          <w:numId w:val="81"/>
        </w:numPr>
        <w:tabs>
          <w:tab w:val="left" w:pos="264"/>
          <w:tab w:val="num" w:pos="709"/>
        </w:tabs>
        <w:spacing w:after="0" w:line="360" w:lineRule="auto"/>
        <w:ind w:left="993" w:hanging="284"/>
        <w:rPr>
          <w:rFonts w:ascii="Arial" w:hAnsi="Arial" w:cs="Arial"/>
          <w:color w:val="000000" w:themeColor="text1"/>
        </w:rPr>
      </w:pPr>
      <w:r w:rsidRPr="00394C18">
        <w:rPr>
          <w:rFonts w:ascii="Arial" w:hAnsi="Arial" w:cs="Arial"/>
          <w:bCs/>
          <w:color w:val="000000" w:themeColor="text1"/>
        </w:rPr>
        <w:t>„Zrównoważone wykorzystywanie i ochrona zasobów wodnych i morskich” - zapewniając, że eksploatacja i utrzymanie taboru oraz punktów ładowania pojazdów nie prowadzi do zanieczyszczenia wód powierzchniowych, gruntowych ani zmniejszeniu dostępności zasobów wodnych.</w:t>
      </w:r>
    </w:p>
    <w:p w14:paraId="539EBC0F" w14:textId="77777777" w:rsidR="00490EB3" w:rsidRPr="00394C18" w:rsidRDefault="00490EB3" w:rsidP="00490EB3">
      <w:pPr>
        <w:pStyle w:val="Tekstpodstawowy"/>
        <w:widowControl w:val="0"/>
        <w:numPr>
          <w:ilvl w:val="1"/>
          <w:numId w:val="81"/>
        </w:numPr>
        <w:tabs>
          <w:tab w:val="left" w:pos="276"/>
          <w:tab w:val="num" w:pos="709"/>
        </w:tabs>
        <w:spacing w:after="0" w:line="360" w:lineRule="auto"/>
        <w:ind w:left="993" w:hanging="284"/>
        <w:rPr>
          <w:rFonts w:ascii="Arial" w:hAnsi="Arial" w:cs="Arial"/>
          <w:color w:val="000000" w:themeColor="text1"/>
        </w:rPr>
      </w:pPr>
      <w:r w:rsidRPr="00394C18">
        <w:rPr>
          <w:rFonts w:ascii="Arial" w:hAnsi="Arial" w:cs="Arial"/>
          <w:bCs/>
          <w:color w:val="000000" w:themeColor="text1"/>
        </w:rPr>
        <w:t>„Gospodarka o obiegu zamkniętym, w tym zapobieganie powstawaniu odpadów i recykling”- zapewniając minimalizację wytwarzania odpadów i promując recykling materiałów zastosowanych w produkcji zużywanych w procesie eksploatacji i konserwacji punktów ładowania pojazdów.</w:t>
      </w:r>
    </w:p>
    <w:p w14:paraId="0BA166F1" w14:textId="77777777" w:rsidR="00490EB3" w:rsidRPr="00394C18" w:rsidRDefault="00490EB3" w:rsidP="00490EB3">
      <w:pPr>
        <w:pStyle w:val="Tekstpodstawowy"/>
        <w:widowControl w:val="0"/>
        <w:numPr>
          <w:ilvl w:val="1"/>
          <w:numId w:val="81"/>
        </w:numPr>
        <w:tabs>
          <w:tab w:val="left" w:pos="312"/>
          <w:tab w:val="num" w:pos="709"/>
        </w:tabs>
        <w:spacing w:after="0" w:line="360" w:lineRule="auto"/>
        <w:ind w:left="993" w:hanging="284"/>
        <w:rPr>
          <w:rFonts w:ascii="Arial" w:hAnsi="Arial" w:cs="Arial"/>
          <w:color w:val="000000" w:themeColor="text1"/>
        </w:rPr>
      </w:pPr>
      <w:r w:rsidRPr="00394C18">
        <w:rPr>
          <w:rFonts w:ascii="Arial" w:hAnsi="Arial" w:cs="Arial"/>
          <w:bCs/>
          <w:color w:val="000000" w:themeColor="text1"/>
        </w:rPr>
        <w:t>„Zapobieganie i kontrola zanieczyszczeń powietrza, wody lub ziemi” - ograniczając negatywny wpływ działalności na środowisko poprzez zapobieganie zanieczyszczeniom powietrza, wody i ziemi.</w:t>
      </w:r>
    </w:p>
    <w:p w14:paraId="49F6D6B6" w14:textId="77777777" w:rsidR="00490EB3" w:rsidRPr="00394C18" w:rsidRDefault="00490EB3" w:rsidP="00490EB3">
      <w:pPr>
        <w:pStyle w:val="Tekstpodstawowy"/>
        <w:widowControl w:val="0"/>
        <w:numPr>
          <w:ilvl w:val="1"/>
          <w:numId w:val="81"/>
        </w:numPr>
        <w:tabs>
          <w:tab w:val="left" w:pos="252"/>
          <w:tab w:val="num" w:pos="709"/>
        </w:tabs>
        <w:spacing w:after="0" w:line="360" w:lineRule="auto"/>
        <w:ind w:left="993" w:hanging="284"/>
        <w:rPr>
          <w:rFonts w:ascii="Arial" w:hAnsi="Arial" w:cs="Arial"/>
          <w:color w:val="000000" w:themeColor="text1"/>
        </w:rPr>
      </w:pPr>
      <w:r w:rsidRPr="00394C18">
        <w:rPr>
          <w:rFonts w:ascii="Arial" w:hAnsi="Arial" w:cs="Arial"/>
          <w:bCs/>
          <w:color w:val="000000" w:themeColor="text1"/>
        </w:rPr>
        <w:t>„Ochrona i odbudowa bioróżnorodności i ekosystemów” zapobiegając szkodom wyrządzanym bioróżnorodności oraz ekosystemom poprzez minimalizowanie ingerencji w środowisko naturalne.</w:t>
      </w:r>
    </w:p>
    <w:p w14:paraId="1D97CF93" w14:textId="2C9050E6" w:rsidR="00490EB3" w:rsidRPr="00394C18" w:rsidRDefault="00490EB3" w:rsidP="00490EB3">
      <w:pPr>
        <w:pStyle w:val="Tekstpodstawowy"/>
        <w:widowControl w:val="0"/>
        <w:numPr>
          <w:ilvl w:val="0"/>
          <w:numId w:val="80"/>
        </w:numPr>
        <w:tabs>
          <w:tab w:val="left" w:pos="252"/>
          <w:tab w:val="num" w:pos="709"/>
        </w:tabs>
        <w:spacing w:after="0" w:line="360" w:lineRule="auto"/>
        <w:ind w:left="709" w:hanging="283"/>
        <w:rPr>
          <w:rFonts w:ascii="Arial" w:hAnsi="Arial" w:cs="Arial"/>
          <w:color w:val="000000" w:themeColor="text1"/>
        </w:rPr>
      </w:pPr>
      <w:r w:rsidRPr="00394C18">
        <w:rPr>
          <w:rFonts w:ascii="Arial" w:hAnsi="Arial" w:cs="Arial"/>
          <w:color w:val="000000" w:themeColor="text1"/>
        </w:rPr>
        <w:t>Dokumentowani</w:t>
      </w:r>
      <w:r w:rsidR="00EC5AE1" w:rsidRPr="00394C18">
        <w:rPr>
          <w:rFonts w:ascii="Arial" w:hAnsi="Arial" w:cs="Arial"/>
          <w:color w:val="000000" w:themeColor="text1"/>
        </w:rPr>
        <w:t>a</w:t>
      </w:r>
      <w:r w:rsidRPr="00394C18">
        <w:rPr>
          <w:rFonts w:ascii="Arial" w:hAnsi="Arial" w:cs="Arial"/>
          <w:color w:val="000000" w:themeColor="text1"/>
        </w:rPr>
        <w:t xml:space="preserve"> eksploatacji </w:t>
      </w:r>
      <w:r w:rsidRPr="00394C18">
        <w:rPr>
          <w:rFonts w:ascii="Arial" w:hAnsi="Arial" w:cs="Arial"/>
          <w:color w:val="000000" w:themeColor="text1"/>
          <w:lang w:eastAsia="pl-PL"/>
        </w:rPr>
        <w:t>autobusów oraz punktów ładowania wg zasad:</w:t>
      </w:r>
    </w:p>
    <w:p w14:paraId="6402EA81" w14:textId="77777777" w:rsidR="00490EB3" w:rsidRPr="00394C18" w:rsidRDefault="00490EB3" w:rsidP="00490EB3">
      <w:pPr>
        <w:pStyle w:val="Tekstpodstawowy"/>
        <w:widowControl w:val="0"/>
        <w:tabs>
          <w:tab w:val="left" w:pos="252"/>
        </w:tabs>
        <w:spacing w:after="0" w:line="360" w:lineRule="auto"/>
        <w:ind w:left="709"/>
        <w:rPr>
          <w:rFonts w:ascii="Arial" w:hAnsi="Arial" w:cs="Arial"/>
          <w:color w:val="000000" w:themeColor="text1"/>
        </w:rPr>
      </w:pPr>
      <w:r w:rsidRPr="00394C18">
        <w:rPr>
          <w:rFonts w:ascii="Arial" w:hAnsi="Arial" w:cs="Arial"/>
          <w:b/>
          <w:bCs/>
          <w:iCs/>
          <w:color w:val="000000" w:themeColor="text1"/>
        </w:rPr>
        <w:t xml:space="preserve">Etap eksploatacji </w:t>
      </w:r>
    </w:p>
    <w:p w14:paraId="5EEB483A" w14:textId="77777777" w:rsidR="00490EB3" w:rsidRPr="00394C18" w:rsidRDefault="00490EB3" w:rsidP="00490EB3">
      <w:pPr>
        <w:numPr>
          <w:ilvl w:val="0"/>
          <w:numId w:val="67"/>
        </w:numPr>
        <w:spacing w:after="0" w:line="360" w:lineRule="auto"/>
        <w:ind w:left="993" w:hanging="284"/>
        <w:rPr>
          <w:rFonts w:ascii="Arial" w:hAnsi="Arial" w:cs="Arial"/>
          <w:color w:val="000000" w:themeColor="text1"/>
        </w:rPr>
      </w:pPr>
      <w:r w:rsidRPr="00394C18">
        <w:rPr>
          <w:rFonts w:ascii="Arial" w:hAnsi="Arial" w:cs="Arial"/>
          <w:color w:val="000000" w:themeColor="text1"/>
        </w:rPr>
        <w:t>Strategia/instrukcja wewnętrzna dotycząca eksploatacji i utrzymania taboru, potwierdzająca dbałość o zgodność z normami dotyczącymi napędu elektrycznego - EV/BEV.</w:t>
      </w:r>
    </w:p>
    <w:p w14:paraId="033ED275" w14:textId="77777777" w:rsidR="00490EB3" w:rsidRPr="00394C18" w:rsidRDefault="00490EB3" w:rsidP="00490EB3">
      <w:pPr>
        <w:numPr>
          <w:ilvl w:val="0"/>
          <w:numId w:val="67"/>
        </w:numPr>
        <w:spacing w:after="0" w:line="360" w:lineRule="auto"/>
        <w:ind w:left="993" w:hanging="284"/>
        <w:rPr>
          <w:rFonts w:ascii="Arial" w:hAnsi="Arial" w:cs="Arial"/>
          <w:color w:val="000000" w:themeColor="text1"/>
        </w:rPr>
      </w:pPr>
      <w:r w:rsidRPr="00394C18">
        <w:rPr>
          <w:rFonts w:ascii="Arial" w:hAnsi="Arial" w:cs="Arial"/>
          <w:color w:val="000000" w:themeColor="text1"/>
        </w:rPr>
        <w:t>Protokoły z okresowych przeglądów technicznych, potwierdzające utrzymanie normy EV/BEV.</w:t>
      </w:r>
    </w:p>
    <w:p w14:paraId="1C1C8FDF" w14:textId="77777777" w:rsidR="00490EB3" w:rsidRPr="00394C18" w:rsidRDefault="00490EB3" w:rsidP="00490EB3">
      <w:pPr>
        <w:numPr>
          <w:ilvl w:val="0"/>
          <w:numId w:val="67"/>
        </w:numPr>
        <w:spacing w:after="0" w:line="360" w:lineRule="auto"/>
        <w:ind w:left="993" w:hanging="284"/>
        <w:rPr>
          <w:rFonts w:ascii="Arial" w:hAnsi="Arial" w:cs="Arial"/>
          <w:color w:val="000000" w:themeColor="text1"/>
        </w:rPr>
      </w:pPr>
      <w:r w:rsidRPr="00394C18">
        <w:rPr>
          <w:rFonts w:ascii="Arial" w:hAnsi="Arial" w:cs="Arial"/>
          <w:color w:val="000000" w:themeColor="text1"/>
        </w:rPr>
        <w:t>protokoły z przeglądów eksploatacyjnych/badań technicznych ładowarek.</w:t>
      </w:r>
    </w:p>
    <w:p w14:paraId="0EC82ECA" w14:textId="77777777" w:rsidR="00490EB3" w:rsidRPr="00394C18" w:rsidRDefault="00490EB3" w:rsidP="00490EB3">
      <w:pPr>
        <w:spacing w:after="0" w:line="360" w:lineRule="auto"/>
        <w:ind w:left="709"/>
        <w:rPr>
          <w:rFonts w:ascii="Arial" w:hAnsi="Arial" w:cs="Arial"/>
          <w:b/>
          <w:bCs/>
          <w:iCs/>
          <w:color w:val="000000" w:themeColor="text1"/>
        </w:rPr>
      </w:pPr>
      <w:r w:rsidRPr="00394C18">
        <w:rPr>
          <w:rFonts w:ascii="Arial" w:hAnsi="Arial" w:cs="Arial"/>
          <w:b/>
          <w:bCs/>
          <w:iCs/>
          <w:color w:val="000000" w:themeColor="text1"/>
        </w:rPr>
        <w:t xml:space="preserve">Etap eksploatacji </w:t>
      </w:r>
    </w:p>
    <w:p w14:paraId="30B7BE85" w14:textId="77777777" w:rsidR="00490EB3" w:rsidRPr="00394C18" w:rsidRDefault="00490EB3" w:rsidP="00490EB3">
      <w:pPr>
        <w:numPr>
          <w:ilvl w:val="0"/>
          <w:numId w:val="82"/>
        </w:numPr>
        <w:spacing w:after="0" w:line="360" w:lineRule="auto"/>
        <w:ind w:left="993" w:hanging="284"/>
        <w:rPr>
          <w:rFonts w:ascii="Arial" w:hAnsi="Arial" w:cs="Arial"/>
          <w:color w:val="000000" w:themeColor="text1"/>
        </w:rPr>
      </w:pPr>
      <w:r w:rsidRPr="00394C18">
        <w:rPr>
          <w:rFonts w:ascii="Arial" w:hAnsi="Arial" w:cs="Arial"/>
          <w:bCs/>
          <w:iCs/>
          <w:color w:val="000000" w:themeColor="text1"/>
        </w:rPr>
        <w:t>protokoły z przeglądów eksploatacyjnych/badań technicznych (w tym klimatyzacji i ogrzewania),</w:t>
      </w:r>
    </w:p>
    <w:p w14:paraId="1414C491" w14:textId="77777777" w:rsidR="00490EB3" w:rsidRPr="00394C18" w:rsidRDefault="00490EB3" w:rsidP="00490EB3">
      <w:pPr>
        <w:numPr>
          <w:ilvl w:val="0"/>
          <w:numId w:val="68"/>
        </w:numPr>
        <w:spacing w:after="0" w:line="360" w:lineRule="auto"/>
        <w:ind w:left="993" w:right="121" w:hanging="284"/>
        <w:contextualSpacing/>
        <w:rPr>
          <w:rFonts w:ascii="Arial" w:eastAsia="Calibri" w:hAnsi="Arial" w:cs="Arial"/>
          <w:bCs/>
          <w:iCs/>
          <w:color w:val="000000" w:themeColor="text1"/>
          <w14:ligatures w14:val="none"/>
        </w:rPr>
      </w:pPr>
      <w:r w:rsidRPr="00394C18">
        <w:rPr>
          <w:rFonts w:ascii="Arial" w:hAnsi="Arial" w:cs="Arial"/>
          <w:bCs/>
          <w:iCs/>
          <w:color w:val="000000" w:themeColor="text1"/>
        </w:rPr>
        <w:t>protokoły z przeglądów eksploatacyjnych/badań technicznych ładowarek.</w:t>
      </w:r>
    </w:p>
    <w:p w14:paraId="7BC5B6C1" w14:textId="77777777" w:rsidR="00490EB3" w:rsidRPr="00394C18" w:rsidRDefault="00490EB3" w:rsidP="00490EB3">
      <w:pPr>
        <w:spacing w:after="0" w:line="360" w:lineRule="auto"/>
        <w:ind w:left="567" w:right="121"/>
        <w:rPr>
          <w:rFonts w:ascii="Arial" w:hAnsi="Arial" w:cs="Arial"/>
          <w:b/>
          <w:bCs/>
          <w:iCs/>
          <w:color w:val="000000" w:themeColor="text1"/>
        </w:rPr>
      </w:pPr>
      <w:r w:rsidRPr="00394C18">
        <w:rPr>
          <w:rFonts w:ascii="Arial" w:hAnsi="Arial" w:cs="Arial"/>
          <w:b/>
          <w:bCs/>
          <w:iCs/>
          <w:color w:val="000000" w:themeColor="text1"/>
        </w:rPr>
        <w:t xml:space="preserve">Etap eksploatacji </w:t>
      </w:r>
    </w:p>
    <w:p w14:paraId="6B010046" w14:textId="77777777" w:rsidR="00490EB3" w:rsidRPr="00394C18" w:rsidRDefault="00490EB3" w:rsidP="00490EB3">
      <w:pPr>
        <w:pStyle w:val="Akapitzlist"/>
        <w:numPr>
          <w:ilvl w:val="0"/>
          <w:numId w:val="69"/>
        </w:numPr>
        <w:tabs>
          <w:tab w:val="left" w:pos="851"/>
        </w:tabs>
        <w:spacing w:after="0" w:line="360" w:lineRule="auto"/>
        <w:ind w:left="851" w:right="121" w:hanging="284"/>
        <w:rPr>
          <w:rFonts w:ascii="Arial" w:hAnsi="Arial" w:cs="Arial"/>
          <w:bCs/>
          <w:iCs/>
          <w:color w:val="000000" w:themeColor="text1"/>
        </w:rPr>
      </w:pPr>
      <w:r w:rsidRPr="00394C18">
        <w:rPr>
          <w:rFonts w:ascii="Arial" w:hAnsi="Arial" w:cs="Arial"/>
          <w:bCs/>
          <w:iCs/>
          <w:color w:val="000000" w:themeColor="text1"/>
        </w:rPr>
        <w:t>protokoły z przeglądów eksploatacyjnych/badań technicznych, w których zawarto informacje dotyczące odpowiedniego użytkowania i braku negatywnego wpływu na zasoby wodne,</w:t>
      </w:r>
    </w:p>
    <w:p w14:paraId="20746881" w14:textId="77777777" w:rsidR="00490EB3" w:rsidRPr="00394C18" w:rsidRDefault="00490EB3" w:rsidP="00490EB3">
      <w:pPr>
        <w:pStyle w:val="Akapitzlist"/>
        <w:numPr>
          <w:ilvl w:val="0"/>
          <w:numId w:val="69"/>
        </w:numPr>
        <w:tabs>
          <w:tab w:val="left" w:pos="851"/>
        </w:tabs>
        <w:spacing w:after="0" w:line="360" w:lineRule="auto"/>
        <w:ind w:left="851" w:right="121" w:hanging="284"/>
        <w:rPr>
          <w:rFonts w:ascii="Arial" w:hAnsi="Arial" w:cs="Arial"/>
          <w:bCs/>
          <w:iCs/>
          <w:color w:val="000000" w:themeColor="text1"/>
        </w:rPr>
      </w:pPr>
      <w:r w:rsidRPr="00394C18">
        <w:rPr>
          <w:rFonts w:ascii="Arial" w:hAnsi="Arial" w:cs="Arial"/>
          <w:bCs/>
          <w:iCs/>
          <w:color w:val="000000" w:themeColor="text1"/>
        </w:rPr>
        <w:lastRenderedPageBreak/>
        <w:t>s</w:t>
      </w:r>
      <w:r w:rsidRPr="00394C18">
        <w:rPr>
          <w:rFonts w:ascii="Arial" w:hAnsi="Arial" w:cs="Arial"/>
          <w:color w:val="000000" w:themeColor="text1"/>
        </w:rPr>
        <w:t>trategia/instrukcja wewnętrzna dotycząca eksploatacji i utrzymania pojazdów ora stacji do ładowania z uwzględnieniem kwestii odpowiedniego użytkowania i ochrony zasobów wodnych (o ile są w posiadaniu OOW).</w:t>
      </w:r>
    </w:p>
    <w:p w14:paraId="2CD9E612" w14:textId="77777777" w:rsidR="00490EB3" w:rsidRPr="00394C18" w:rsidRDefault="00490EB3" w:rsidP="00490EB3">
      <w:pPr>
        <w:spacing w:after="0" w:line="360" w:lineRule="auto"/>
        <w:ind w:right="121" w:firstLine="567"/>
        <w:rPr>
          <w:rFonts w:ascii="Arial" w:hAnsi="Arial" w:cs="Arial"/>
          <w:b/>
          <w:bCs/>
          <w:iCs/>
          <w:color w:val="000000" w:themeColor="text1"/>
        </w:rPr>
      </w:pPr>
      <w:r w:rsidRPr="00394C18">
        <w:rPr>
          <w:rFonts w:ascii="Arial" w:hAnsi="Arial" w:cs="Arial"/>
          <w:b/>
          <w:bCs/>
          <w:iCs/>
          <w:color w:val="000000" w:themeColor="text1"/>
        </w:rPr>
        <w:t xml:space="preserve">Etap eksploatacji </w:t>
      </w:r>
    </w:p>
    <w:p w14:paraId="3E5C05C6" w14:textId="77777777" w:rsidR="00490EB3" w:rsidRPr="00394C18" w:rsidRDefault="00490EB3" w:rsidP="00490EB3">
      <w:pPr>
        <w:pStyle w:val="Akapitzlist"/>
        <w:numPr>
          <w:ilvl w:val="0"/>
          <w:numId w:val="70"/>
        </w:numPr>
        <w:tabs>
          <w:tab w:val="left" w:pos="851"/>
        </w:tabs>
        <w:spacing w:after="0" w:line="360" w:lineRule="auto"/>
        <w:ind w:left="851" w:right="121" w:hanging="284"/>
        <w:rPr>
          <w:rFonts w:ascii="Arial" w:hAnsi="Arial" w:cs="Arial"/>
          <w:bCs/>
          <w:iCs/>
          <w:color w:val="000000" w:themeColor="text1"/>
        </w:rPr>
      </w:pPr>
      <w:r w:rsidRPr="00394C18">
        <w:rPr>
          <w:rFonts w:ascii="Arial" w:hAnsi="Arial" w:cs="Arial"/>
          <w:color w:val="000000" w:themeColor="text1"/>
        </w:rPr>
        <w:t xml:space="preserve">Strategia/instrukcja wewnętrzna dotycząca eksploatacji i utrzymania lub inny dokument, w tym np. instrukcja wewnętrzna dla wykonawcy (np. serwis) w zakresie gospodarowania odpadami zgodnie z w/w zakresem </w:t>
      </w:r>
    </w:p>
    <w:p w14:paraId="6B565079" w14:textId="77777777" w:rsidR="00490EB3" w:rsidRPr="00394C18" w:rsidRDefault="00490EB3" w:rsidP="00490EB3">
      <w:pPr>
        <w:pStyle w:val="Akapitzlist"/>
        <w:numPr>
          <w:ilvl w:val="0"/>
          <w:numId w:val="70"/>
        </w:numPr>
        <w:tabs>
          <w:tab w:val="left" w:pos="851"/>
        </w:tabs>
        <w:spacing w:after="0" w:line="360" w:lineRule="auto"/>
        <w:ind w:left="851" w:right="121" w:hanging="284"/>
        <w:rPr>
          <w:rFonts w:ascii="Arial" w:hAnsi="Arial" w:cs="Arial"/>
          <w:bCs/>
          <w:iCs/>
          <w:color w:val="000000" w:themeColor="text1"/>
        </w:rPr>
      </w:pPr>
      <w:r w:rsidRPr="00394C18">
        <w:rPr>
          <w:rFonts w:ascii="Arial" w:hAnsi="Arial" w:cs="Arial"/>
          <w:bCs/>
          <w:iCs/>
          <w:color w:val="000000" w:themeColor="text1"/>
        </w:rPr>
        <w:t>protokoły z przeglądów eksploatacyjnych/badań technicznych dla pojazdów oraz stacji do ładowania w których zawarto stosowne informacje o stosowaniu zasad gospodarki o obiegu zamkniętym, w tym z zapobieganiem powstawaniu odpadów i recyklingiem,</w:t>
      </w:r>
    </w:p>
    <w:p w14:paraId="695A2019" w14:textId="77777777" w:rsidR="00490EB3" w:rsidRPr="00394C18" w:rsidRDefault="00490EB3" w:rsidP="00490EB3">
      <w:pPr>
        <w:pStyle w:val="Akapitzlist"/>
        <w:numPr>
          <w:ilvl w:val="0"/>
          <w:numId w:val="70"/>
        </w:numPr>
        <w:tabs>
          <w:tab w:val="left" w:pos="851"/>
        </w:tabs>
        <w:spacing w:after="0" w:line="360" w:lineRule="auto"/>
        <w:ind w:left="851" w:right="121" w:hanging="284"/>
        <w:rPr>
          <w:rFonts w:ascii="Arial" w:hAnsi="Arial" w:cs="Arial"/>
          <w:bCs/>
          <w:iCs/>
          <w:color w:val="000000" w:themeColor="text1"/>
          <w:lang w:eastAsia="zh-CN"/>
        </w:rPr>
      </w:pPr>
      <w:r w:rsidRPr="00394C18">
        <w:rPr>
          <w:rFonts w:ascii="Arial" w:hAnsi="Arial" w:cs="Arial"/>
          <w:bCs/>
          <w:iCs/>
          <w:color w:val="000000" w:themeColor="text1"/>
        </w:rPr>
        <w:t>umowy z uprawnionymi odbiorcami odpadów lub/i karty przekazania odpadów.</w:t>
      </w:r>
    </w:p>
    <w:p w14:paraId="418E5FE2" w14:textId="77777777" w:rsidR="00490EB3" w:rsidRPr="00394C18" w:rsidRDefault="00490EB3" w:rsidP="00490EB3">
      <w:pPr>
        <w:spacing w:after="0" w:line="360" w:lineRule="auto"/>
        <w:ind w:left="567" w:right="121"/>
        <w:rPr>
          <w:rFonts w:ascii="Arial" w:hAnsi="Arial" w:cs="Arial"/>
          <w:b/>
          <w:bCs/>
          <w:iCs/>
          <w:color w:val="000000" w:themeColor="text1"/>
        </w:rPr>
      </w:pPr>
      <w:r w:rsidRPr="00394C18">
        <w:rPr>
          <w:rFonts w:ascii="Arial" w:hAnsi="Arial" w:cs="Arial"/>
          <w:b/>
          <w:bCs/>
          <w:iCs/>
          <w:color w:val="000000" w:themeColor="text1"/>
        </w:rPr>
        <w:t xml:space="preserve">Etap eksploatacji </w:t>
      </w:r>
    </w:p>
    <w:p w14:paraId="0E014429" w14:textId="77777777" w:rsidR="00490EB3" w:rsidRPr="00394C18" w:rsidRDefault="00490EB3" w:rsidP="00490EB3">
      <w:pPr>
        <w:pStyle w:val="Akapitzlist"/>
        <w:numPr>
          <w:ilvl w:val="0"/>
          <w:numId w:val="71"/>
        </w:numPr>
        <w:tabs>
          <w:tab w:val="left" w:pos="851"/>
        </w:tabs>
        <w:spacing w:after="0" w:line="360" w:lineRule="auto"/>
        <w:ind w:left="851" w:right="121" w:hanging="284"/>
        <w:rPr>
          <w:rFonts w:ascii="Arial" w:hAnsi="Arial" w:cs="Arial"/>
          <w:bCs/>
          <w:iCs/>
          <w:color w:val="000000" w:themeColor="text1"/>
        </w:rPr>
      </w:pPr>
      <w:r w:rsidRPr="00394C18">
        <w:rPr>
          <w:rFonts w:ascii="Arial" w:hAnsi="Arial" w:cs="Arial"/>
          <w:bCs/>
          <w:iCs/>
          <w:color w:val="000000" w:themeColor="text1"/>
        </w:rPr>
        <w:t>protokoły z przeglądów eksploatacyjnych i badań technicznych pojazdów i stacji do ładowania, w których będzie zawarta stosowna informacja odnośnie braku negatywnego wpływu na ten cel,</w:t>
      </w:r>
    </w:p>
    <w:p w14:paraId="61A09150" w14:textId="77777777" w:rsidR="00490EB3" w:rsidRPr="00394C18" w:rsidRDefault="00490EB3" w:rsidP="00490EB3">
      <w:pPr>
        <w:pStyle w:val="Akapitzlist"/>
        <w:numPr>
          <w:ilvl w:val="0"/>
          <w:numId w:val="71"/>
        </w:numPr>
        <w:tabs>
          <w:tab w:val="left" w:pos="851"/>
        </w:tabs>
        <w:spacing w:after="0" w:line="360" w:lineRule="auto"/>
        <w:ind w:left="851" w:right="121" w:hanging="284"/>
        <w:rPr>
          <w:rFonts w:ascii="Arial" w:hAnsi="Arial" w:cs="Arial"/>
          <w:bCs/>
          <w:iCs/>
          <w:color w:val="000000" w:themeColor="text1"/>
        </w:rPr>
      </w:pPr>
      <w:r w:rsidRPr="00394C18">
        <w:rPr>
          <w:rFonts w:ascii="Arial" w:hAnsi="Arial" w:cs="Arial"/>
          <w:color w:val="000000" w:themeColor="text1"/>
        </w:rPr>
        <w:t xml:space="preserve">strategia / instrukcja wewnętrzna dotycząca eksploatacji i utrzymania, w tym np. instrukcja wewnętrzna dla wykonawcy (np. serwis) w zakresie zapobiegania i kontroli zanieczyszczeń powietrza, wody lub ziemi. </w:t>
      </w:r>
    </w:p>
    <w:p w14:paraId="67F3A1A5" w14:textId="77777777" w:rsidR="00490EB3" w:rsidRPr="00394C18" w:rsidRDefault="00490EB3" w:rsidP="00490EB3">
      <w:pPr>
        <w:spacing w:after="0" w:line="360" w:lineRule="auto"/>
        <w:ind w:left="567" w:right="121"/>
        <w:rPr>
          <w:rFonts w:ascii="Arial" w:hAnsi="Arial" w:cs="Arial"/>
          <w:b/>
          <w:bCs/>
          <w:iCs/>
          <w:color w:val="000000" w:themeColor="text1"/>
        </w:rPr>
      </w:pPr>
      <w:r w:rsidRPr="00394C18">
        <w:rPr>
          <w:rFonts w:ascii="Arial" w:hAnsi="Arial" w:cs="Arial"/>
          <w:b/>
          <w:bCs/>
          <w:iCs/>
          <w:color w:val="000000" w:themeColor="text1"/>
        </w:rPr>
        <w:t xml:space="preserve">Etap eksploatacji </w:t>
      </w:r>
    </w:p>
    <w:p w14:paraId="088D3340" w14:textId="77777777" w:rsidR="00490EB3" w:rsidRPr="00394C18" w:rsidRDefault="00490EB3" w:rsidP="00490EB3">
      <w:pPr>
        <w:pStyle w:val="Akapitzlist"/>
        <w:numPr>
          <w:ilvl w:val="0"/>
          <w:numId w:val="72"/>
        </w:numPr>
        <w:tabs>
          <w:tab w:val="left" w:pos="851"/>
        </w:tabs>
        <w:spacing w:after="0" w:line="360" w:lineRule="auto"/>
        <w:ind w:left="851" w:right="121" w:hanging="284"/>
        <w:rPr>
          <w:rFonts w:ascii="Arial" w:hAnsi="Arial" w:cs="Arial"/>
          <w:bCs/>
          <w:iCs/>
          <w:color w:val="000000" w:themeColor="text1"/>
        </w:rPr>
      </w:pPr>
      <w:r w:rsidRPr="00394C18">
        <w:rPr>
          <w:rFonts w:ascii="Arial" w:hAnsi="Arial" w:cs="Arial"/>
          <w:bCs/>
          <w:iCs/>
          <w:color w:val="000000" w:themeColor="text1"/>
        </w:rPr>
        <w:t xml:space="preserve">strategia/instrukcja wewnętrzna dotycząca eksploatacji i utrzymania zakupionego taboru zgodnie z przeznaczeniem, </w:t>
      </w:r>
    </w:p>
    <w:p w14:paraId="2BF3DED7" w14:textId="77777777" w:rsidR="00490EB3" w:rsidRPr="00394C18" w:rsidRDefault="00490EB3" w:rsidP="00490EB3">
      <w:pPr>
        <w:pStyle w:val="Akapitzlist"/>
        <w:numPr>
          <w:ilvl w:val="0"/>
          <w:numId w:val="72"/>
        </w:numPr>
        <w:tabs>
          <w:tab w:val="left" w:pos="851"/>
        </w:tabs>
        <w:spacing w:after="0" w:line="360" w:lineRule="auto"/>
        <w:ind w:left="851" w:right="121" w:hanging="284"/>
        <w:rPr>
          <w:rFonts w:ascii="Arial" w:eastAsia="Calibri" w:hAnsi="Arial" w:cs="Arial"/>
          <w:bCs/>
          <w:iCs/>
          <w:color w:val="000000" w:themeColor="text1"/>
        </w:rPr>
      </w:pPr>
      <w:r w:rsidRPr="00394C18">
        <w:rPr>
          <w:rFonts w:ascii="Arial" w:hAnsi="Arial" w:cs="Arial"/>
          <w:bCs/>
          <w:iCs/>
          <w:color w:val="000000" w:themeColor="text1"/>
        </w:rPr>
        <w:t>protokoły z przeglądów eksploatacyjnych i badań technicznych dla pojazdów oraz stacji do ładowania.</w:t>
      </w:r>
    </w:p>
    <w:p w14:paraId="4F9FB2FC" w14:textId="77777777" w:rsidR="00CF7338" w:rsidRPr="00394C18" w:rsidRDefault="00CF7338" w:rsidP="00CF7338">
      <w:pPr>
        <w:spacing w:after="0" w:line="360" w:lineRule="auto"/>
        <w:ind w:right="-8"/>
        <w:rPr>
          <w:rFonts w:ascii="Arial" w:eastAsia="Times New Roman" w:hAnsi="Arial" w:cs="Arial"/>
          <w:color w:val="000000" w:themeColor="text1"/>
          <w:kern w:val="0"/>
          <w:lang w:eastAsia="pl-PL"/>
          <w14:ligatures w14:val="none"/>
        </w:rPr>
      </w:pPr>
    </w:p>
    <w:p w14:paraId="3CA255A0" w14:textId="77777777" w:rsidR="00CF7338" w:rsidRPr="00EE3AA7" w:rsidRDefault="00CF7338" w:rsidP="00CF7338">
      <w:pPr>
        <w:spacing w:after="0" w:line="360" w:lineRule="auto"/>
        <w:ind w:right="-8"/>
        <w:rPr>
          <w:rFonts w:ascii="Arial" w:eastAsia="Times New Roman" w:hAnsi="Arial" w:cs="Arial"/>
          <w:b/>
          <w:bCs/>
          <w:kern w:val="0"/>
          <w:lang w:eastAsia="pl-PL"/>
          <w14:ligatures w14:val="none"/>
        </w:rPr>
      </w:pPr>
      <w:r w:rsidRPr="00EE3AA7">
        <w:rPr>
          <w:rFonts w:ascii="Arial" w:eastAsia="Times New Roman" w:hAnsi="Arial" w:cs="Arial"/>
          <w:b/>
          <w:bCs/>
          <w:kern w:val="0"/>
          <w:shd w:val="clear" w:color="auto" w:fill="FFFFFF"/>
          <w:lang w:eastAsia="pl-PL"/>
          <w14:ligatures w14:val="none"/>
        </w:rPr>
        <w:t>WARUNKI ŚWIADCZENIA USŁUG ORAZ STANDARDY JAKOŚCI</w:t>
      </w:r>
    </w:p>
    <w:p w14:paraId="3ABBA588" w14:textId="77777777" w:rsidR="00CF7338" w:rsidRPr="00EE3AA7" w:rsidRDefault="00CF7338" w:rsidP="00CF7338">
      <w:pPr>
        <w:spacing w:after="0" w:line="360" w:lineRule="auto"/>
        <w:ind w:right="-8"/>
        <w:rPr>
          <w:rFonts w:ascii="Arial" w:eastAsia="Times New Roman" w:hAnsi="Arial" w:cs="Arial"/>
          <w:b/>
          <w:bCs/>
          <w:kern w:val="0"/>
          <w:shd w:val="clear" w:color="auto" w:fill="FFFFFF"/>
          <w:lang w:eastAsia="pl-PL"/>
          <w14:ligatures w14:val="none"/>
        </w:rPr>
      </w:pPr>
      <w:r w:rsidRPr="00EE3AA7">
        <w:rPr>
          <w:rFonts w:ascii="Arial" w:eastAsia="Times New Roman" w:hAnsi="Arial" w:cs="Arial"/>
          <w:b/>
          <w:bCs/>
          <w:kern w:val="0"/>
          <w:shd w:val="clear" w:color="auto" w:fill="FFFFFF"/>
          <w:lang w:eastAsia="pl-PL"/>
          <w14:ligatures w14:val="none"/>
        </w:rPr>
        <w:t>§ 5.</w:t>
      </w:r>
    </w:p>
    <w:p w14:paraId="4BCA140B" w14:textId="77777777" w:rsidR="00CF7338" w:rsidRPr="00497656" w:rsidRDefault="00CF7338" w:rsidP="00CF7338">
      <w:pPr>
        <w:numPr>
          <w:ilvl w:val="0"/>
          <w:numId w:val="10"/>
        </w:numPr>
        <w:tabs>
          <w:tab w:val="clear" w:pos="360"/>
          <w:tab w:val="num" w:pos="720"/>
        </w:tabs>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W zakresie świadczonych usług Operator jest zobowiązany w szczególności do: </w:t>
      </w:r>
    </w:p>
    <w:p w14:paraId="226FC855" w14:textId="77777777" w:rsidR="00CF7338" w:rsidRPr="00497656" w:rsidRDefault="00CF7338" w:rsidP="00CF7338">
      <w:pPr>
        <w:numPr>
          <w:ilvl w:val="0"/>
          <w:numId w:val="11"/>
        </w:numPr>
        <w:spacing w:after="0" w:line="360" w:lineRule="auto"/>
        <w:ind w:right="-6"/>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zapewnienia podróżnym odpowiednich warunków bezpieczeństwa i higieny oraz wygody i należytej obsługi, sprawnego funkcjonowania urządzeń i podzespołów zainstalowanych w pojazdach, drzwi i okien, a także utrzymania czystości taboru wewnątrz i na zewnątrz; za tabor czysty uznaje się pojazd umyty (od zewnątrz i wewnątrz), zamieciony, z czystymi szybami i fotelami. Szyby porysowane oraz trwale zamalowane farbami uniemożliwiającymi ich zmycie lecz nie uszkodzone, nie są traktowane jako brudne; </w:t>
      </w:r>
    </w:p>
    <w:p w14:paraId="356532A8" w14:textId="77777777" w:rsidR="00CF7338" w:rsidRPr="00497656" w:rsidRDefault="00CF7338" w:rsidP="00CF7338">
      <w:pPr>
        <w:numPr>
          <w:ilvl w:val="0"/>
          <w:numId w:val="11"/>
        </w:numPr>
        <w:spacing w:after="0" w:line="360" w:lineRule="auto"/>
        <w:ind w:right="-6"/>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lastRenderedPageBreak/>
        <w:t>podnoszenia jakości usług oraz wprowadzania do wykorzystywanego taboru nowoczesnych rozwiązań technicznych, w miarę posiadanych możliwości;</w:t>
      </w:r>
    </w:p>
    <w:p w14:paraId="06551F57" w14:textId="77777777" w:rsidR="00CF7338" w:rsidRPr="00497656" w:rsidRDefault="00CF7338" w:rsidP="00CF7338">
      <w:pPr>
        <w:numPr>
          <w:ilvl w:val="0"/>
          <w:numId w:val="11"/>
        </w:numPr>
        <w:spacing w:after="0" w:line="360" w:lineRule="auto"/>
        <w:ind w:right="-6"/>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zapewnienia, w razie konieczności</w:t>
      </w:r>
      <w:r w:rsidRPr="00497656">
        <w:rPr>
          <w:rFonts w:ascii="Arial" w:hAnsi="Arial" w:cs="Arial"/>
        </w:rPr>
        <w:t xml:space="preserve"> (</w:t>
      </w:r>
      <w:r w:rsidRPr="00497656">
        <w:rPr>
          <w:rFonts w:ascii="Arial" w:eastAsia="Times New Roman" w:hAnsi="Arial" w:cs="Arial"/>
          <w:kern w:val="0"/>
          <w:shd w:val="clear" w:color="auto" w:fill="FFFFFF"/>
          <w:lang w:eastAsia="pl-PL"/>
          <w14:ligatures w14:val="none"/>
        </w:rPr>
        <w:t>awarii, kolizji, uszkodzenia pojazdu lub innego zdarzenia uniemożliwiającego kontynuowanie przewozu), przewozu zastępczego zgodnie z art. 18 ust. 1 ustawy z dnia 15 listopada 1984 r. – Prawo przewozowe (tj. Dz. U. z 2024 r. poz. 1262); w tym zakresie Operator zobowiązany jest do podstawienia autobusu zastępczego w czasie zadeklarowanym w ofercie (</w:t>
      </w:r>
      <w:proofErr w:type="spellStart"/>
      <w:r w:rsidRPr="00497656">
        <w:rPr>
          <w:rFonts w:ascii="Arial" w:eastAsia="Times New Roman" w:hAnsi="Arial" w:cs="Arial"/>
          <w:b/>
          <w:bCs/>
          <w:kern w:val="0"/>
          <w:shd w:val="clear" w:color="auto" w:fill="FFFFFF"/>
          <w:lang w:eastAsia="pl-PL"/>
          <w14:ligatures w14:val="none"/>
        </w:rPr>
        <w:t>tj</w:t>
      </w:r>
      <w:proofErr w:type="spellEnd"/>
      <w:r w:rsidRPr="00497656">
        <w:rPr>
          <w:rFonts w:ascii="Arial" w:eastAsia="Times New Roman" w:hAnsi="Arial" w:cs="Arial"/>
          <w:b/>
          <w:bCs/>
          <w:kern w:val="0"/>
          <w:shd w:val="clear" w:color="auto" w:fill="FFFFFF"/>
          <w:lang w:eastAsia="pl-PL"/>
          <w14:ligatures w14:val="none"/>
        </w:rPr>
        <w:t>………minut</w:t>
      </w:r>
      <w:r w:rsidRPr="00497656">
        <w:rPr>
          <w:rFonts w:ascii="Arial" w:eastAsia="Times New Roman" w:hAnsi="Arial" w:cs="Arial"/>
          <w:kern w:val="0"/>
          <w:shd w:val="clear" w:color="auto" w:fill="FFFFFF"/>
          <w:lang w:eastAsia="pl-PL"/>
          <w14:ligatures w14:val="none"/>
        </w:rPr>
        <w:t>), liczonym od chwili powzięcia informacji o zdarzeniu, wymagającym podstawienia takiego pojazdu.</w:t>
      </w:r>
      <w:r>
        <w:rPr>
          <w:rFonts w:ascii="Arial" w:eastAsia="Times New Roman" w:hAnsi="Arial" w:cs="Arial"/>
          <w:kern w:val="0"/>
          <w:shd w:val="clear" w:color="auto" w:fill="FFFFFF"/>
          <w:lang w:eastAsia="pl-PL"/>
          <w14:ligatures w14:val="none"/>
        </w:rPr>
        <w:t xml:space="preserve"> </w:t>
      </w:r>
      <w:r w:rsidRPr="00497656">
        <w:rPr>
          <w:rFonts w:ascii="Arial" w:eastAsia="Times New Roman" w:hAnsi="Arial" w:cs="Arial"/>
          <w:kern w:val="0"/>
          <w:shd w:val="clear" w:color="auto" w:fill="FFFFFF"/>
          <w:lang w:eastAsia="pl-PL"/>
          <w14:ligatures w14:val="none"/>
        </w:rPr>
        <w:t>Za niepodstawienie pojazdu zastępczego w czasie zadeklarowanym w ofercie uznaje się każde przekroczenie tego czasu choćby o 1 minutę, chyba że opóźnienie nastąpiło wyłącznie z przyczyn leżących po stronie Organizatora lub wskutek działania siły wyższej należycie udokumentowanej przez Operatora W przypadku podstawienia pojazdu rezerwowego/zastępczego dopuszcza się, aby pojazd ten – przy zachowaniu dopuszczenia do ruchu oraz spełnienia wymogów bezpieczeństwa – nie spełniał wymagań określonych w § 4 ust. 5 pkt 4–8 pod warunkiem że pojazd rezerwowy/zastępczy będzie oznaczony w sposób widoczny jako „pojazd zastępczy” oraz zostanie użyty wyłącznie na czas niezbędny;</w:t>
      </w:r>
    </w:p>
    <w:p w14:paraId="0AA00AF3" w14:textId="21AE86B5" w:rsidR="00CF7338" w:rsidRPr="00CC5520" w:rsidRDefault="00CF7338" w:rsidP="00CF7338">
      <w:pPr>
        <w:numPr>
          <w:ilvl w:val="0"/>
          <w:numId w:val="11"/>
        </w:numPr>
        <w:spacing w:after="0" w:line="360" w:lineRule="auto"/>
        <w:ind w:right="-6"/>
        <w:textAlignment w:val="baseline"/>
        <w:rPr>
          <w:rFonts w:ascii="Arial" w:eastAsia="Times New Roman" w:hAnsi="Arial" w:cs="Arial"/>
          <w:b/>
          <w:bCs/>
          <w:kern w:val="0"/>
          <w:lang w:eastAsia="pl-PL"/>
          <w14:ligatures w14:val="none"/>
        </w:rPr>
      </w:pPr>
      <w:r w:rsidRPr="00497656">
        <w:rPr>
          <w:rFonts w:ascii="Arial" w:eastAsia="Times New Roman" w:hAnsi="Arial" w:cs="Arial"/>
          <w:kern w:val="0"/>
          <w:shd w:val="clear" w:color="auto" w:fill="FFFFFF"/>
          <w:lang w:eastAsia="pl-PL"/>
          <w14:ligatures w14:val="none"/>
        </w:rPr>
        <w:t>informowania Organizatora o odwołaniu kursu lub wprowadzaniu okresowych zmian w kursowaniu autobusów, bez konieczności uzgodnienia, z uwagi na przyczyny techniczne związane z infrastrukturą lub wymuszone warunkami atmosferycznymi, najpóźniej do godz. 9:00 następnego dnia roboczego po dniu, w którym doszło do wprowadzenia tych ograniczeń – drogą elektroniczną na adres</w:t>
      </w:r>
      <w:r w:rsidRPr="00497656">
        <w:rPr>
          <w:rFonts w:ascii="Arial" w:eastAsia="Times New Roman" w:hAnsi="Arial" w:cs="Arial"/>
          <w:kern w:val="0"/>
          <w:lang w:eastAsia="pl-PL"/>
          <w14:ligatures w14:val="none"/>
        </w:rPr>
        <w:t>:</w:t>
      </w:r>
      <w:r w:rsidR="00CC5520">
        <w:rPr>
          <w:rFonts w:ascii="Arial" w:eastAsia="Times New Roman" w:hAnsi="Arial" w:cs="Arial"/>
          <w:kern w:val="0"/>
          <w:lang w:eastAsia="pl-PL"/>
          <w14:ligatures w14:val="none"/>
        </w:rPr>
        <w:t xml:space="preserve"> </w:t>
      </w:r>
      <w:r w:rsidRPr="00CC5520">
        <w:rPr>
          <w:rFonts w:ascii="Arial" w:eastAsia="Times New Roman" w:hAnsi="Arial" w:cs="Arial"/>
          <w:b/>
          <w:bCs/>
          <w:kern w:val="0"/>
          <w:lang w:eastAsia="pl-PL"/>
          <w14:ligatures w14:val="none"/>
        </w:rPr>
        <w:t>………………………………..;</w:t>
      </w:r>
    </w:p>
    <w:p w14:paraId="38D0C48D" w14:textId="77777777" w:rsidR="00CF7338" w:rsidRPr="00497656" w:rsidRDefault="00CF7338" w:rsidP="00CF7338">
      <w:pPr>
        <w:numPr>
          <w:ilvl w:val="0"/>
          <w:numId w:val="11"/>
        </w:numPr>
        <w:spacing w:after="0" w:line="360" w:lineRule="auto"/>
        <w:ind w:right="-6"/>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wykonania obowiązków, o którym mowa w art. 46 ust. 1 pkt 3, 6 oraz 9 ustawy o publicznym transporcie drogowym; </w:t>
      </w:r>
    </w:p>
    <w:p w14:paraId="3C111882" w14:textId="77777777" w:rsidR="00CF7338" w:rsidRPr="00497656" w:rsidRDefault="00CF7338" w:rsidP="00CF7338">
      <w:pPr>
        <w:numPr>
          <w:ilvl w:val="0"/>
          <w:numId w:val="11"/>
        </w:numPr>
        <w:spacing w:after="0" w:line="360" w:lineRule="auto"/>
        <w:ind w:right="-6"/>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podawania rozkładu jazdy do publicznej wiadomości, w szczególności w sposób określony w § 11 ust. 1 rozporządzenia Ministra Transportu Budownictwa i Gospodarki Morskiej z dnia 10 kwietnia 2012 r. w sprawie rozkładów jazdy (tj. Dz. U. z 2018 r. poz. 202);</w:t>
      </w:r>
    </w:p>
    <w:p w14:paraId="76E61169" w14:textId="77777777" w:rsidR="00CF7338" w:rsidRPr="00497656" w:rsidRDefault="00CF7338" w:rsidP="00CF7338">
      <w:pPr>
        <w:pStyle w:val="Akapitzlist"/>
        <w:numPr>
          <w:ilvl w:val="0"/>
          <w:numId w:val="10"/>
        </w:numPr>
        <w:spacing w:after="0" w:line="360" w:lineRule="auto"/>
        <w:ind w:right="-6"/>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Operator zobowiązany jest do realizowania przewozów objętych umową zgodnie z obowiązującym w danym dniu rozkładem jazdy, brak realizacji tego wymogu (zobowiązania) uprawnia Organizatora do nałożenia kary umownej, określonej w niniejszej umowie.</w:t>
      </w:r>
    </w:p>
    <w:p w14:paraId="7336CF58" w14:textId="77777777" w:rsidR="00CF7338" w:rsidRPr="00497656" w:rsidRDefault="00CF7338" w:rsidP="00CF7338">
      <w:pPr>
        <w:pStyle w:val="Akapitzlist"/>
        <w:numPr>
          <w:ilvl w:val="0"/>
          <w:numId w:val="10"/>
        </w:numPr>
        <w:spacing w:after="0" w:line="360" w:lineRule="auto"/>
        <w:ind w:right="-6"/>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lastRenderedPageBreak/>
        <w:t>Każdy kierowca świadczący przewóz musi cechować się wysoką kulturą osobistą, otwartością na klienta, spostrzegawczością, zdolnościami do koncentracji i podzielności uwagi, opanowaniem w sytuacji stresowej; kierowca musi się porozumiewać się w języku polskim; kierowca musi znać zapisy Regulaminu Przewozu oraz warunki stosowania Taryfy Organizatora;</w:t>
      </w:r>
    </w:p>
    <w:p w14:paraId="18BD59E2" w14:textId="77777777" w:rsidR="00CF7338" w:rsidRPr="00497656" w:rsidRDefault="00CF7338" w:rsidP="00CF7338">
      <w:pPr>
        <w:pStyle w:val="Akapitzlist"/>
        <w:numPr>
          <w:ilvl w:val="0"/>
          <w:numId w:val="10"/>
        </w:numPr>
        <w:spacing w:after="0" w:line="360" w:lineRule="auto"/>
        <w:ind w:right="-6"/>
        <w:textAlignment w:val="baseline"/>
        <w:rPr>
          <w:rFonts w:ascii="Arial" w:eastAsia="Times New Roman" w:hAnsi="Arial" w:cs="Arial"/>
          <w:kern w:val="0"/>
          <w:shd w:val="clear" w:color="auto" w:fill="FFFFFF"/>
          <w:lang w:eastAsia="pl-PL"/>
          <w14:ligatures w14:val="none"/>
        </w:rPr>
      </w:pPr>
      <w:r w:rsidRPr="00497656">
        <w:rPr>
          <w:rFonts w:ascii="Arial" w:eastAsia="Times New Roman" w:hAnsi="Arial" w:cs="Arial"/>
          <w:kern w:val="0"/>
          <w:shd w:val="clear" w:color="auto" w:fill="FFFFFF"/>
          <w:lang w:eastAsia="pl-PL"/>
          <w14:ligatures w14:val="none"/>
        </w:rPr>
        <w:t>W zakresie sprzedaży biletów, na zasadach określonych w przepisach ustawy o transporcie drogowym, Operator ma obowiązek:</w:t>
      </w:r>
    </w:p>
    <w:p w14:paraId="332DF0C5" w14:textId="77777777" w:rsidR="00CF7338" w:rsidRPr="00497656" w:rsidRDefault="00CF7338" w:rsidP="00CF7338">
      <w:pPr>
        <w:numPr>
          <w:ilvl w:val="0"/>
          <w:numId w:val="12"/>
        </w:numPr>
        <w:spacing w:after="0" w:line="360" w:lineRule="auto"/>
        <w:ind w:right="-6"/>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zorganizowania sprzedaży biletów, przy użyciu kasy rejestrującej i ich dystrybucji;</w:t>
      </w:r>
    </w:p>
    <w:p w14:paraId="047A7BDA" w14:textId="77777777" w:rsidR="00CF7338" w:rsidRPr="00497656" w:rsidRDefault="00CF7338" w:rsidP="00CF7338">
      <w:pPr>
        <w:numPr>
          <w:ilvl w:val="0"/>
          <w:numId w:val="12"/>
        </w:numPr>
        <w:spacing w:after="0" w:line="360" w:lineRule="auto"/>
        <w:ind w:right="-6"/>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honorowania wszystkich ustawowych uprawnień do ulgowych przejazdów środkami publicznego transportu zbiorowego w regularnych przewozach osób w transporcie drogowym, właściwych dla danego rodzaju komunikacji; </w:t>
      </w:r>
    </w:p>
    <w:p w14:paraId="69EE1C34" w14:textId="77777777" w:rsidR="00CF7338" w:rsidRPr="00497656" w:rsidRDefault="00CF7338" w:rsidP="00CF7338">
      <w:pPr>
        <w:numPr>
          <w:ilvl w:val="0"/>
          <w:numId w:val="12"/>
        </w:numPr>
        <w:spacing w:after="0" w:line="360" w:lineRule="auto"/>
        <w:ind w:right="-6"/>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kontroli ważności biletu lub sprzedaży biletu niezwłocznie po wejściu pasażera do autobusu;</w:t>
      </w:r>
    </w:p>
    <w:p w14:paraId="6EBCF811" w14:textId="77777777" w:rsidR="00CF7338" w:rsidRPr="00497656" w:rsidRDefault="00CF7338" w:rsidP="00CF7338">
      <w:pPr>
        <w:numPr>
          <w:ilvl w:val="0"/>
          <w:numId w:val="12"/>
        </w:numPr>
        <w:spacing w:after="0" w:line="360" w:lineRule="auto"/>
        <w:ind w:right="-6"/>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każdorazowego sprawdzania dokumentu potwierdzającego uprawnienie pasażera do zakupu i przejazdu na podstawie biletu ulgowego; </w:t>
      </w:r>
    </w:p>
    <w:p w14:paraId="628583B5" w14:textId="77777777" w:rsidR="00CF7338" w:rsidRPr="00497656" w:rsidRDefault="00CF7338" w:rsidP="00CF7338">
      <w:pPr>
        <w:numPr>
          <w:ilvl w:val="0"/>
          <w:numId w:val="12"/>
        </w:numPr>
        <w:spacing w:after="0" w:line="360" w:lineRule="auto"/>
        <w:ind w:right="-6"/>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przestrzegania przepisów o kasach rejestrujących, a w szczególności wydawania – zgodnie z tymi przepisami – potwierdzenia wniesienia opłaty w postaci biletu, zgodnie z art. 18b ust. 1 pkt 4 ustawy o transporcie drogowym;</w:t>
      </w:r>
    </w:p>
    <w:p w14:paraId="371AA75F" w14:textId="77777777" w:rsidR="00CF7338" w:rsidRPr="00497656" w:rsidRDefault="00CF7338" w:rsidP="00CF7338">
      <w:pPr>
        <w:numPr>
          <w:ilvl w:val="0"/>
          <w:numId w:val="12"/>
        </w:numPr>
        <w:spacing w:after="0" w:line="360" w:lineRule="auto"/>
        <w:ind w:right="-6"/>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wystawiania biletów zawierających wymagane prawem informacje, w tym w szczególności:</w:t>
      </w:r>
    </w:p>
    <w:p w14:paraId="1493C194" w14:textId="77777777" w:rsidR="00CF7338" w:rsidRPr="00497656" w:rsidRDefault="00CF7338" w:rsidP="00CF7338">
      <w:pPr>
        <w:numPr>
          <w:ilvl w:val="0"/>
          <w:numId w:val="13"/>
        </w:numPr>
        <w:spacing w:after="0" w:line="360" w:lineRule="auto"/>
        <w:ind w:right="-6"/>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nazwę Operatora;</w:t>
      </w:r>
    </w:p>
    <w:p w14:paraId="03760AFC" w14:textId="77777777" w:rsidR="00CF7338" w:rsidRPr="00497656" w:rsidRDefault="00CF7338" w:rsidP="00CF7338">
      <w:pPr>
        <w:numPr>
          <w:ilvl w:val="0"/>
          <w:numId w:val="13"/>
        </w:numPr>
        <w:spacing w:after="0" w:line="360" w:lineRule="auto"/>
        <w:ind w:right="-6"/>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relację lub strefę przejazdu; </w:t>
      </w:r>
    </w:p>
    <w:p w14:paraId="62900C35" w14:textId="77777777" w:rsidR="00CF7338" w:rsidRPr="00497656" w:rsidRDefault="00CF7338" w:rsidP="00CF7338">
      <w:pPr>
        <w:numPr>
          <w:ilvl w:val="0"/>
          <w:numId w:val="13"/>
        </w:numPr>
        <w:spacing w:after="0" w:line="360" w:lineRule="auto"/>
        <w:ind w:right="-6"/>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wysokość należności za przejazd; </w:t>
      </w:r>
    </w:p>
    <w:p w14:paraId="4B3142F7" w14:textId="77777777" w:rsidR="00CF7338" w:rsidRPr="00497656" w:rsidRDefault="00CF7338" w:rsidP="00CF7338">
      <w:pPr>
        <w:numPr>
          <w:ilvl w:val="0"/>
          <w:numId w:val="13"/>
        </w:numPr>
        <w:spacing w:after="0" w:line="360" w:lineRule="auto"/>
        <w:ind w:right="-6"/>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zakres uprawnień pasażera do ulgowego przejazdu;</w:t>
      </w:r>
    </w:p>
    <w:p w14:paraId="3BE2E548" w14:textId="77777777" w:rsidR="00CF7338" w:rsidRPr="00497656" w:rsidRDefault="00CF7338" w:rsidP="00CF7338">
      <w:pPr>
        <w:numPr>
          <w:ilvl w:val="0"/>
          <w:numId w:val="13"/>
        </w:numPr>
        <w:spacing w:after="0" w:line="360" w:lineRule="auto"/>
        <w:ind w:right="-6"/>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dane osobowe pasażera – jeżeli jest to niezbędne dla Operatora lub Organizatora, przy czym jeżeli bilet ma formę elektroniczną, powyższe dane i informacje zapisywane są w jego pamięci; </w:t>
      </w:r>
    </w:p>
    <w:p w14:paraId="0A82D60C" w14:textId="77777777" w:rsidR="00CF7338" w:rsidRPr="00497656" w:rsidRDefault="00CF7338" w:rsidP="00CF7338">
      <w:pPr>
        <w:numPr>
          <w:ilvl w:val="0"/>
          <w:numId w:val="12"/>
        </w:numPr>
        <w:spacing w:after="0" w:line="360" w:lineRule="auto"/>
        <w:ind w:right="-6"/>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prowadzenia ewidencji zapisów kas rejestrujących oraz wydruków biletów ulgowych;</w:t>
      </w:r>
    </w:p>
    <w:p w14:paraId="585A4A7F" w14:textId="77777777" w:rsidR="00CF7338" w:rsidRPr="00497656" w:rsidRDefault="00CF7338" w:rsidP="00CF7338">
      <w:pPr>
        <w:numPr>
          <w:ilvl w:val="0"/>
          <w:numId w:val="12"/>
        </w:numPr>
        <w:spacing w:after="0" w:line="360" w:lineRule="auto"/>
        <w:ind w:right="-6"/>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umieszczenia kasy rejestrującej w każdym pojeździe skierowanym do wykonania przedmiotu umowy;</w:t>
      </w:r>
    </w:p>
    <w:p w14:paraId="1AE8D68F" w14:textId="77777777" w:rsidR="00CF7338" w:rsidRPr="00497656" w:rsidRDefault="00CF7338" w:rsidP="00CF7338">
      <w:pPr>
        <w:numPr>
          <w:ilvl w:val="0"/>
          <w:numId w:val="12"/>
        </w:numPr>
        <w:spacing w:after="0" w:line="360" w:lineRule="auto"/>
        <w:ind w:right="-6"/>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udostępnienia pracownikom Organizatora wydruków, archiwów sprzedaży i raportów dokumentujących sprzedaż wszystkich rodzajów biletów, jak również materiałów źródłowych, na podstawie których wydawane są bilety ulgowe.</w:t>
      </w:r>
    </w:p>
    <w:p w14:paraId="717BFF6B" w14:textId="77777777" w:rsidR="00CF7338" w:rsidRPr="003A604A" w:rsidRDefault="00CF7338" w:rsidP="00CF7338">
      <w:pPr>
        <w:pStyle w:val="Akapitzlist"/>
        <w:numPr>
          <w:ilvl w:val="0"/>
          <w:numId w:val="55"/>
        </w:numPr>
        <w:spacing w:after="0" w:line="360" w:lineRule="auto"/>
        <w:ind w:left="284" w:right="-8" w:hanging="284"/>
        <w:rPr>
          <w:rFonts w:ascii="Arial" w:eastAsia="Times New Roman" w:hAnsi="Arial" w:cs="Arial"/>
          <w:kern w:val="0"/>
          <w:lang w:eastAsia="pl-PL"/>
          <w14:ligatures w14:val="none"/>
        </w:rPr>
      </w:pPr>
      <w:r w:rsidRPr="003A604A">
        <w:rPr>
          <w:rFonts w:ascii="Arial" w:eastAsia="Times New Roman" w:hAnsi="Arial" w:cs="Arial"/>
          <w:kern w:val="0"/>
          <w:shd w:val="clear" w:color="auto" w:fill="FFFFFF"/>
          <w:lang w:eastAsia="pl-PL"/>
          <w14:ligatures w14:val="none"/>
        </w:rPr>
        <w:lastRenderedPageBreak/>
        <w:t>Operator ponosi odpowiedzialność cywilną wobec pasażerów i wobec Organizatora z tytułu niewykonania lub nienależytego wykonania umowy przewozu.</w:t>
      </w:r>
    </w:p>
    <w:p w14:paraId="3D02930C" w14:textId="77777777" w:rsidR="00CF7338" w:rsidRPr="003A604A" w:rsidRDefault="00CF7338" w:rsidP="00CF7338">
      <w:pPr>
        <w:pStyle w:val="Akapitzlist"/>
        <w:numPr>
          <w:ilvl w:val="0"/>
          <w:numId w:val="55"/>
        </w:numPr>
        <w:spacing w:after="0" w:line="360" w:lineRule="auto"/>
        <w:ind w:left="284" w:right="-8" w:hanging="284"/>
        <w:rPr>
          <w:rFonts w:ascii="Arial" w:eastAsia="Times New Roman" w:hAnsi="Arial" w:cs="Arial"/>
          <w:kern w:val="0"/>
          <w:lang w:eastAsia="pl-PL"/>
          <w14:ligatures w14:val="none"/>
        </w:rPr>
      </w:pPr>
      <w:r w:rsidRPr="003A604A">
        <w:rPr>
          <w:rFonts w:ascii="Arial" w:eastAsia="Times New Roman" w:hAnsi="Arial" w:cs="Arial"/>
          <w:kern w:val="0"/>
          <w:shd w:val="clear" w:color="auto" w:fill="FFFFFF"/>
          <w:lang w:eastAsia="pl-PL"/>
          <w14:ligatures w14:val="none"/>
        </w:rPr>
        <w:t>Operator zobowiązany jest do przedstawienia Organizatorowi do zatwierdzenia, regulaminu przewozu osób, w publicznym transporcie zbiorowym w terminie 7 dni, od dnia zawarcia umowy</w:t>
      </w:r>
    </w:p>
    <w:p w14:paraId="26D011D9" w14:textId="77777777" w:rsidR="00CF7338" w:rsidRPr="003A604A" w:rsidRDefault="00CF7338" w:rsidP="00CF7338">
      <w:pPr>
        <w:pStyle w:val="Akapitzlist"/>
        <w:numPr>
          <w:ilvl w:val="0"/>
          <w:numId w:val="55"/>
        </w:numPr>
        <w:spacing w:after="0" w:line="360" w:lineRule="auto"/>
        <w:ind w:left="284" w:right="-8" w:hanging="284"/>
        <w:rPr>
          <w:rFonts w:ascii="Arial" w:eastAsia="Times New Roman" w:hAnsi="Arial" w:cs="Arial"/>
          <w:kern w:val="0"/>
          <w:lang w:eastAsia="pl-PL"/>
          <w14:ligatures w14:val="none"/>
        </w:rPr>
      </w:pPr>
      <w:r w:rsidRPr="003A604A">
        <w:rPr>
          <w:rFonts w:ascii="Arial" w:eastAsia="Times New Roman" w:hAnsi="Arial" w:cs="Arial"/>
          <w:kern w:val="0"/>
          <w:shd w:val="clear" w:color="auto" w:fill="FFFFFF"/>
          <w:lang w:eastAsia="pl-PL"/>
          <w14:ligatures w14:val="none"/>
        </w:rPr>
        <w:t>Operator zobowiązany jest do dążenia do jak najwyższej jakości świadczenia usług w szczególności poprzez:</w:t>
      </w:r>
    </w:p>
    <w:p w14:paraId="1749672F" w14:textId="77777777" w:rsidR="00CF7338" w:rsidRPr="00497656" w:rsidRDefault="00CF7338" w:rsidP="00CF7338">
      <w:pPr>
        <w:numPr>
          <w:ilvl w:val="1"/>
          <w:numId w:val="14"/>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i/>
          <w:iCs/>
          <w:kern w:val="0"/>
          <w:shd w:val="clear" w:color="auto" w:fill="FFFFFF"/>
          <w:lang w:eastAsia="pl-PL"/>
          <w14:ligatures w14:val="none"/>
        </w:rPr>
        <w:t>Spójna wizualizacja i identyfikacja</w:t>
      </w:r>
      <w:r w:rsidRPr="00497656">
        <w:rPr>
          <w:rFonts w:ascii="Arial" w:eastAsia="Times New Roman" w:hAnsi="Arial" w:cs="Arial"/>
          <w:kern w:val="0"/>
          <w:shd w:val="clear" w:color="auto" w:fill="FFFFFF"/>
          <w:lang w:eastAsia="pl-PL"/>
          <w14:ligatures w14:val="none"/>
        </w:rPr>
        <w:t xml:space="preserve"> – zapewnienia spójnej wizualizacji świadczonych usług, obejmującej co najmniej jednolite oznaczenia linii, czytelne tablice kierunkowe oraz materiały informacyjne dla pasażerów, zgodnie z wytycznymi Organizatora przekazanymi Operatorowi; w tym zapewnienia, aby autobusy własne Operatora wykorzystywane do realizacji umowy były zgodne wizualnie z Taborem Organizatora (w szczególności w zakresie oznaczeń, kolorystyki i elementów identyfikacji wizualnej) – w zakresie określonym przez Organizatora;</w:t>
      </w:r>
    </w:p>
    <w:p w14:paraId="76083623" w14:textId="77777777" w:rsidR="00CF7338" w:rsidRPr="00497656" w:rsidRDefault="00CF7338" w:rsidP="00CF7338">
      <w:pPr>
        <w:numPr>
          <w:ilvl w:val="1"/>
          <w:numId w:val="14"/>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i/>
          <w:iCs/>
          <w:kern w:val="0"/>
          <w:shd w:val="clear" w:color="auto" w:fill="FFFFFF"/>
          <w:lang w:eastAsia="pl-PL"/>
          <w14:ligatures w14:val="none"/>
        </w:rPr>
        <w:t>Oznaczenie pojazdów</w:t>
      </w:r>
      <w:r w:rsidRPr="00497656">
        <w:rPr>
          <w:rFonts w:ascii="Arial" w:eastAsia="Times New Roman" w:hAnsi="Arial" w:cs="Arial"/>
          <w:kern w:val="0"/>
          <w:shd w:val="clear" w:color="auto" w:fill="FFFFFF"/>
          <w:lang w:eastAsia="pl-PL"/>
          <w14:ligatures w14:val="none"/>
        </w:rPr>
        <w:t xml:space="preserve"> - oznakowania pojazdów realizujących przewozy w ramach niniejszej umowy (w tym Taboru Organizatora) widocznym oznaczeniem „Komunikacja Podegrodzie” w sposób uzgodniony z Organizatorem;</w:t>
      </w:r>
    </w:p>
    <w:p w14:paraId="3411C22B" w14:textId="77777777" w:rsidR="00CF7338" w:rsidRPr="00497656" w:rsidRDefault="00CF7338" w:rsidP="00CF7338">
      <w:pPr>
        <w:numPr>
          <w:ilvl w:val="1"/>
          <w:numId w:val="14"/>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i/>
          <w:iCs/>
          <w:kern w:val="0"/>
          <w:shd w:val="clear" w:color="auto" w:fill="FFFFFF"/>
          <w:lang w:eastAsia="pl-PL"/>
          <w14:ligatures w14:val="none"/>
        </w:rPr>
        <w:t>Płatności bezgotówkowe</w:t>
      </w:r>
      <w:r w:rsidRPr="00497656">
        <w:rPr>
          <w:rFonts w:ascii="Arial" w:eastAsia="Times New Roman" w:hAnsi="Arial" w:cs="Arial"/>
          <w:kern w:val="0"/>
          <w:shd w:val="clear" w:color="auto" w:fill="FFFFFF"/>
          <w:lang w:eastAsia="pl-PL"/>
          <w14:ligatures w14:val="none"/>
        </w:rPr>
        <w:t xml:space="preserve"> - zapewnienia w pojazdach realizujących przewozy możliwości dokonywania płatności bezgotówkowych (w szczególności kartą płatniczą lub urządzeniem mobilnym), na zasadach określonych przez Operatora, z zastrzeżeniem zgodności z obowiązującymi przepisami prawa</w:t>
      </w:r>
    </w:p>
    <w:p w14:paraId="0A1D952A" w14:textId="3E795B74" w:rsidR="00CF7338" w:rsidRPr="009D14BB" w:rsidRDefault="00CF7338" w:rsidP="009D14BB">
      <w:pPr>
        <w:numPr>
          <w:ilvl w:val="1"/>
          <w:numId w:val="14"/>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i/>
          <w:iCs/>
          <w:kern w:val="0"/>
          <w:shd w:val="clear" w:color="auto" w:fill="FFFFFF"/>
          <w:lang w:eastAsia="pl-PL"/>
          <w14:ligatures w14:val="none"/>
        </w:rPr>
        <w:t>Strona internetowa i komunikaty</w:t>
      </w:r>
      <w:r w:rsidRPr="00497656">
        <w:rPr>
          <w:rFonts w:ascii="Arial" w:eastAsia="Times New Roman" w:hAnsi="Arial" w:cs="Arial"/>
          <w:kern w:val="0"/>
          <w:shd w:val="clear" w:color="auto" w:fill="FFFFFF"/>
          <w:lang w:eastAsia="pl-PL"/>
          <w14:ligatures w14:val="none"/>
        </w:rPr>
        <w:t xml:space="preserve"> – utworzenia i utrzymywania strony internetowej poświęconej przewozom realizowanym w ramach niniejszej umowy, zawierającej co najmniej aktualne rozkłady jazdy, informacje o taryfie/opłatach (jeżeli dotyczy), zasady przewozu oraz aktualne komunikaty dla pasażerów (w szczególności o zmianach w kursowaniu), przy czym publikacja komunikatów następuje niezwłocznie po uzyskaniu informacji o zdarzeniu powodującym zmianę w kursowaniu.</w:t>
      </w:r>
    </w:p>
    <w:p w14:paraId="2BF01F96" w14:textId="77777777" w:rsidR="00CF7338" w:rsidRPr="00CC5520" w:rsidRDefault="00CF7338" w:rsidP="00CF7338">
      <w:pPr>
        <w:pStyle w:val="Akapitzlist"/>
        <w:numPr>
          <w:ilvl w:val="1"/>
          <w:numId w:val="1"/>
        </w:numPr>
        <w:spacing w:after="0" w:line="360" w:lineRule="auto"/>
        <w:ind w:right="-8"/>
        <w:textAlignment w:val="baseline"/>
        <w:rPr>
          <w:rFonts w:ascii="Arial" w:eastAsia="Times New Roman" w:hAnsi="Arial" w:cs="Arial"/>
          <w:color w:val="000000" w:themeColor="text1"/>
          <w:kern w:val="0"/>
          <w:lang w:eastAsia="pl-PL"/>
          <w14:ligatures w14:val="none"/>
        </w:rPr>
      </w:pPr>
      <w:r w:rsidRPr="00CC5520">
        <w:rPr>
          <w:rFonts w:ascii="Arial" w:eastAsia="Times New Roman" w:hAnsi="Arial" w:cs="Arial"/>
          <w:color w:val="000000" w:themeColor="text1"/>
          <w:kern w:val="0"/>
          <w:lang w:eastAsia="pl-PL"/>
          <w14:ligatures w14:val="none"/>
        </w:rPr>
        <w:t xml:space="preserve">Każdy pojazd wykorzystywany do realizacji zamówienia, w tym pojazd rezerwowy oraz pojazd zastępczy, musi być wyposażony w aktywny system lokalizacji GPS umożliwiający bieżące śledzenie pozycji pojazdu, odczyt historii przejazdów, godzin odjazdu i przyjazdu, identyfikację niezrealizowanych kursów oraz weryfikację punktualności. Operator zapewni Organizatorowi stały, zdalny dostęp </w:t>
      </w:r>
      <w:r w:rsidRPr="00CC5520">
        <w:rPr>
          <w:rFonts w:ascii="Arial" w:eastAsia="Times New Roman" w:hAnsi="Arial" w:cs="Arial"/>
          <w:color w:val="000000" w:themeColor="text1"/>
          <w:kern w:val="0"/>
          <w:lang w:eastAsia="pl-PL"/>
          <w14:ligatures w14:val="none"/>
        </w:rPr>
        <w:lastRenderedPageBreak/>
        <w:t>do danych GPS poprzez panel online lub równoważne narzędzie informatyczne. Dane te muszą być archiwizowane przez okres co najmniej 12 miesięcy i udostępniane Organizatorowi, jego kontrolerom oraz uprawnionym organom na każde żądanie.</w:t>
      </w:r>
    </w:p>
    <w:p w14:paraId="35F8813A" w14:textId="77777777" w:rsidR="00CF7338" w:rsidRPr="00CC5520" w:rsidRDefault="00CF7338" w:rsidP="00CF7338">
      <w:pPr>
        <w:pStyle w:val="Akapitzlist"/>
        <w:numPr>
          <w:ilvl w:val="1"/>
          <w:numId w:val="1"/>
        </w:numPr>
        <w:spacing w:after="0" w:line="360" w:lineRule="auto"/>
        <w:ind w:right="-8"/>
        <w:textAlignment w:val="baseline"/>
        <w:rPr>
          <w:rFonts w:ascii="Arial" w:eastAsia="Times New Roman" w:hAnsi="Arial" w:cs="Arial"/>
          <w:color w:val="000000" w:themeColor="text1"/>
          <w:kern w:val="0"/>
          <w:lang w:eastAsia="pl-PL"/>
          <w14:ligatures w14:val="none"/>
        </w:rPr>
      </w:pPr>
      <w:r w:rsidRPr="00CC5520">
        <w:rPr>
          <w:rFonts w:ascii="Arial" w:eastAsia="Times New Roman" w:hAnsi="Arial" w:cs="Arial"/>
          <w:color w:val="000000" w:themeColor="text1"/>
          <w:kern w:val="0"/>
          <w:lang w:eastAsia="pl-PL"/>
          <w14:ligatures w14:val="none"/>
        </w:rPr>
        <w:t>W przypadku niewykonania lub nienależytego wykonania obowiązków przez Operatora, w szczególności nieuruchomienia kursu, niepodstawienia pojazdu zastępczego, braku zapewnienia kierowcy, niewykonania obowiązków związanych z taborem Organizatora lub infrastrukturą ładowania, Organizator może – po bezskutecznym wezwaniu, a w sytuacjach nagłych bez wezwania – zlecić wykonanie zastępcze osobie trzeciej na koszt i ryzyko Operatora, bez utraty prawa do naliczenia kar umownych i dochodzenia odszkodowania uzupełniającego.</w:t>
      </w:r>
    </w:p>
    <w:p w14:paraId="19826FB4" w14:textId="77777777" w:rsidR="00CF7338" w:rsidRPr="00497656" w:rsidRDefault="00CF7338" w:rsidP="00CF7338">
      <w:pPr>
        <w:spacing w:after="0" w:line="360" w:lineRule="auto"/>
        <w:ind w:right="-8"/>
        <w:rPr>
          <w:rFonts w:ascii="Arial" w:eastAsia="Times New Roman" w:hAnsi="Arial" w:cs="Arial"/>
          <w:kern w:val="0"/>
          <w:shd w:val="clear" w:color="auto" w:fill="FFFFFF"/>
          <w:lang w:eastAsia="pl-PL"/>
          <w14:ligatures w14:val="none"/>
        </w:rPr>
      </w:pPr>
    </w:p>
    <w:p w14:paraId="3C0419DE" w14:textId="77777777" w:rsidR="00CF7338" w:rsidRPr="00EE3AA7" w:rsidRDefault="00CF7338" w:rsidP="00CF7338">
      <w:pPr>
        <w:spacing w:after="0" w:line="360" w:lineRule="auto"/>
        <w:ind w:right="-8"/>
        <w:rPr>
          <w:rFonts w:ascii="Arial" w:eastAsia="Times New Roman" w:hAnsi="Arial" w:cs="Arial"/>
          <w:b/>
          <w:bCs/>
          <w:kern w:val="0"/>
          <w:lang w:eastAsia="pl-PL"/>
          <w14:ligatures w14:val="none"/>
        </w:rPr>
      </w:pPr>
      <w:r w:rsidRPr="00EE3AA7">
        <w:rPr>
          <w:rFonts w:ascii="Arial" w:eastAsia="Times New Roman" w:hAnsi="Arial" w:cs="Arial"/>
          <w:b/>
          <w:bCs/>
          <w:kern w:val="0"/>
          <w:shd w:val="clear" w:color="auto" w:fill="FFFFFF"/>
          <w:lang w:eastAsia="pl-PL"/>
          <w14:ligatures w14:val="none"/>
        </w:rPr>
        <w:t>SKOMUNIKOWANIE Z PRZEWOZAMI</w:t>
      </w:r>
    </w:p>
    <w:p w14:paraId="04612C73" w14:textId="77777777" w:rsidR="00CF7338" w:rsidRPr="00EE3AA7" w:rsidRDefault="00CF7338" w:rsidP="00CF7338">
      <w:pPr>
        <w:spacing w:after="0" w:line="360" w:lineRule="auto"/>
        <w:ind w:right="-8"/>
        <w:rPr>
          <w:rFonts w:ascii="Arial" w:eastAsia="Times New Roman" w:hAnsi="Arial" w:cs="Arial"/>
          <w:b/>
          <w:bCs/>
          <w:kern w:val="0"/>
          <w:lang w:eastAsia="pl-PL"/>
          <w14:ligatures w14:val="none"/>
        </w:rPr>
      </w:pPr>
      <w:r w:rsidRPr="00EE3AA7">
        <w:rPr>
          <w:rFonts w:ascii="Arial" w:eastAsia="Times New Roman" w:hAnsi="Arial" w:cs="Arial"/>
          <w:b/>
          <w:bCs/>
          <w:kern w:val="0"/>
          <w:shd w:val="clear" w:color="auto" w:fill="FFFFFF"/>
          <w:lang w:eastAsia="pl-PL"/>
          <w14:ligatures w14:val="none"/>
        </w:rPr>
        <w:t>§ 5a.</w:t>
      </w:r>
    </w:p>
    <w:p w14:paraId="1EF2E03E" w14:textId="328C6CF7" w:rsidR="00CF7338" w:rsidRPr="00497656" w:rsidRDefault="00CF7338" w:rsidP="00CF7338">
      <w:pPr>
        <w:numPr>
          <w:ilvl w:val="0"/>
          <w:numId w:val="15"/>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Operator zobowiązuje się, w całym okresie obowiązywania umowy, zapewniać skomunikowanie wybranych kursów przewozów realizowanych na podstawie niniejszej umowy z przewozami Operatora umożliwiającymi dojazd do Nowego Sącza i Starego Sącza.</w:t>
      </w:r>
      <w:r w:rsidR="00ED015A" w:rsidRPr="00ED015A">
        <w:rPr>
          <w:rFonts w:ascii="Arial" w:eastAsia="Times New Roman" w:hAnsi="Arial" w:cs="Arial"/>
          <w:kern w:val="0"/>
          <w:shd w:val="clear" w:color="auto" w:fill="FFFFFF"/>
          <w:lang w:eastAsia="pl-PL"/>
          <w14:ligatures w14:val="none"/>
        </w:rPr>
        <w:t xml:space="preserve"> Za skomunikowany uznaje się kurs, dla którego czas oczekiwania pasażera na dalsze połączenie do Nowego Sącza albo Starego Sącza nie przekracza 15 minut, chyba że Organizator zaakceptuje inny czas w zatwierdzonym rozkładzie jazdy.</w:t>
      </w:r>
    </w:p>
    <w:p w14:paraId="6691614B" w14:textId="77777777" w:rsidR="00CF7338" w:rsidRPr="00497656" w:rsidRDefault="00CF7338" w:rsidP="00CF7338">
      <w:pPr>
        <w:numPr>
          <w:ilvl w:val="0"/>
          <w:numId w:val="15"/>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Obowiązek, o którym mowa w ust. 1, dotyczy wyłącznie kursów, dla których skomunikowanie jest uzasadnione potrzebami przewozowymi pasażerów oraz możliwe organizacyjnie, z uwzględnieniem realiów ruchu drogowego, bezpieczeństwa przewozu oraz zachowania punktualności i ciągłości realizacji przewozów.</w:t>
      </w:r>
    </w:p>
    <w:p w14:paraId="724E71FB" w14:textId="77777777" w:rsidR="00CF7338" w:rsidRPr="00497656" w:rsidRDefault="00CF7338" w:rsidP="00CF7338">
      <w:pPr>
        <w:numPr>
          <w:ilvl w:val="0"/>
          <w:numId w:val="15"/>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Skomunikowanie opiera się na takim ukształtowaniu rozkładów jazdy oraz organizacji przewozów, aby w typowych warunkach ruchu drogowego umożliwić pasażerom dokonanie przesiadki; planowany czas na przesiadkę wynosi do 5 minut (w typowych warunkach ruchu drogowego), przy czym skomunikowanie nie stanowi gwarancji dotrzymania przesiadki w razie zdarzeń niezależnych od Operatora.</w:t>
      </w:r>
    </w:p>
    <w:p w14:paraId="46778E10" w14:textId="77777777" w:rsidR="00CF7338" w:rsidRPr="00497656" w:rsidRDefault="00CF7338" w:rsidP="00CF7338">
      <w:pPr>
        <w:numPr>
          <w:ilvl w:val="0"/>
          <w:numId w:val="15"/>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 xml:space="preserve">Operator zobowiązuje się do bieżącego monitorowania punktualności oraz podejmowania działań organizacyjnych w celu utrzymania </w:t>
      </w:r>
      <w:proofErr w:type="spellStart"/>
      <w:r w:rsidRPr="00497656">
        <w:rPr>
          <w:rFonts w:ascii="Arial" w:eastAsia="Times New Roman" w:hAnsi="Arial" w:cs="Arial"/>
          <w:kern w:val="0"/>
          <w:shd w:val="clear" w:color="auto" w:fill="FFFFFF"/>
          <w:lang w:eastAsia="pl-PL"/>
          <w14:ligatures w14:val="none"/>
        </w:rPr>
        <w:t>skomunikowań</w:t>
      </w:r>
      <w:proofErr w:type="spellEnd"/>
      <w:r w:rsidRPr="00497656">
        <w:rPr>
          <w:rFonts w:ascii="Arial" w:eastAsia="Times New Roman" w:hAnsi="Arial" w:cs="Arial"/>
          <w:kern w:val="0"/>
          <w:shd w:val="clear" w:color="auto" w:fill="FFFFFF"/>
          <w:lang w:eastAsia="pl-PL"/>
          <w14:ligatures w14:val="none"/>
        </w:rPr>
        <w:t xml:space="preserve">, w </w:t>
      </w:r>
      <w:r w:rsidRPr="00497656">
        <w:rPr>
          <w:rFonts w:ascii="Arial" w:eastAsia="Times New Roman" w:hAnsi="Arial" w:cs="Arial"/>
          <w:kern w:val="0"/>
          <w:shd w:val="clear" w:color="auto" w:fill="FFFFFF"/>
          <w:lang w:eastAsia="pl-PL"/>
          <w14:ligatures w14:val="none"/>
        </w:rPr>
        <w:lastRenderedPageBreak/>
        <w:t>szczególności poprzez koordynację godzin odjazdów w punktach przesiadkowych na terenie obsługi linii.</w:t>
      </w:r>
    </w:p>
    <w:p w14:paraId="7391DA98" w14:textId="77777777" w:rsidR="00CF7338" w:rsidRPr="00497656" w:rsidRDefault="00CF7338" w:rsidP="00CF7338">
      <w:pPr>
        <w:numPr>
          <w:ilvl w:val="0"/>
          <w:numId w:val="15"/>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Organizator jest uprawniony do zgłaszania Operatorowi uwag oraz żądania przedstawienia propozycji zmian w rozkładzie jazdy lub organizacji przewozów, jeżeli skomunikowania nie są zapewniane w sposób należyty. Operator przedstawi propozycje zmian w terminie 14 dni od otrzymania żądania.</w:t>
      </w:r>
    </w:p>
    <w:p w14:paraId="3D7BF0CE" w14:textId="77777777" w:rsidR="00CF7338" w:rsidRPr="00497656" w:rsidRDefault="00CF7338" w:rsidP="00CF7338">
      <w:pPr>
        <w:numPr>
          <w:ilvl w:val="0"/>
          <w:numId w:val="15"/>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 xml:space="preserve">Zmiany w zakresie </w:t>
      </w:r>
      <w:proofErr w:type="spellStart"/>
      <w:r w:rsidRPr="00497656">
        <w:rPr>
          <w:rFonts w:ascii="Arial" w:eastAsia="Times New Roman" w:hAnsi="Arial" w:cs="Arial"/>
          <w:kern w:val="0"/>
          <w:shd w:val="clear" w:color="auto" w:fill="FFFFFF"/>
          <w:lang w:eastAsia="pl-PL"/>
          <w14:ligatures w14:val="none"/>
        </w:rPr>
        <w:t>skomunikowań</w:t>
      </w:r>
      <w:proofErr w:type="spellEnd"/>
      <w:r w:rsidRPr="00497656">
        <w:rPr>
          <w:rFonts w:ascii="Arial" w:eastAsia="Times New Roman" w:hAnsi="Arial" w:cs="Arial"/>
          <w:kern w:val="0"/>
          <w:shd w:val="clear" w:color="auto" w:fill="FFFFFF"/>
          <w:lang w:eastAsia="pl-PL"/>
          <w14:ligatures w14:val="none"/>
        </w:rPr>
        <w:t>, o których mowa w ust. 1–4, mogą być wprowadzane wyłącznie w zakresie i trybie dopuszczonym przez przepisy dotyczące sporządzania i aktualizacji rozkładów jazdy, w szczególności zgodnie z rozporządzeniem ministra właściwego do spraw transportu w sprawie rozkładów jazdy, oraz z zachowaniem postanowień § 16 niniejszej umowy.</w:t>
      </w:r>
    </w:p>
    <w:p w14:paraId="56D1E4C7" w14:textId="77777777" w:rsidR="00CF7338" w:rsidRPr="00497656" w:rsidRDefault="00CF7338" w:rsidP="00CF7338">
      <w:pPr>
        <w:spacing w:after="0" w:line="360" w:lineRule="auto"/>
        <w:ind w:right="-8"/>
        <w:textAlignment w:val="baseline"/>
        <w:rPr>
          <w:rFonts w:ascii="Arial" w:eastAsia="Times New Roman" w:hAnsi="Arial" w:cs="Arial"/>
          <w:kern w:val="0"/>
          <w:lang w:eastAsia="pl-PL"/>
          <w14:ligatures w14:val="none"/>
        </w:rPr>
      </w:pPr>
    </w:p>
    <w:p w14:paraId="4D428D3E" w14:textId="77777777" w:rsidR="00CF7338" w:rsidRPr="00EE3AA7" w:rsidRDefault="00CF7338" w:rsidP="00CF7338">
      <w:pPr>
        <w:spacing w:after="0" w:line="360" w:lineRule="auto"/>
        <w:ind w:right="-8"/>
        <w:rPr>
          <w:rFonts w:ascii="Arial" w:eastAsia="Times New Roman" w:hAnsi="Arial" w:cs="Arial"/>
          <w:b/>
          <w:bCs/>
          <w:kern w:val="0"/>
          <w:lang w:eastAsia="pl-PL"/>
          <w14:ligatures w14:val="none"/>
        </w:rPr>
      </w:pPr>
      <w:r w:rsidRPr="00EE3AA7">
        <w:rPr>
          <w:rFonts w:ascii="Arial" w:eastAsia="Times New Roman" w:hAnsi="Arial" w:cs="Arial"/>
          <w:b/>
          <w:bCs/>
          <w:kern w:val="0"/>
          <w:shd w:val="clear" w:color="auto" w:fill="FFFFFF"/>
          <w:lang w:eastAsia="pl-PL"/>
          <w14:ligatures w14:val="none"/>
        </w:rPr>
        <w:t>PRAWA OPERATORA</w:t>
      </w:r>
    </w:p>
    <w:p w14:paraId="0D317365" w14:textId="77777777" w:rsidR="00CF7338" w:rsidRPr="00EE3AA7" w:rsidRDefault="00CF7338" w:rsidP="00CF7338">
      <w:pPr>
        <w:spacing w:after="0" w:line="360" w:lineRule="auto"/>
        <w:ind w:right="-8"/>
        <w:rPr>
          <w:rFonts w:ascii="Arial" w:eastAsia="Times New Roman" w:hAnsi="Arial" w:cs="Arial"/>
          <w:b/>
          <w:bCs/>
          <w:kern w:val="0"/>
          <w:shd w:val="clear" w:color="auto" w:fill="FFFFFF"/>
          <w:lang w:eastAsia="pl-PL"/>
          <w14:ligatures w14:val="none"/>
        </w:rPr>
      </w:pPr>
      <w:r w:rsidRPr="00EE3AA7">
        <w:rPr>
          <w:rFonts w:ascii="Arial" w:eastAsia="Times New Roman" w:hAnsi="Arial" w:cs="Arial"/>
          <w:b/>
          <w:bCs/>
          <w:kern w:val="0"/>
          <w:shd w:val="clear" w:color="auto" w:fill="FFFFFF"/>
          <w:lang w:eastAsia="pl-PL"/>
          <w14:ligatures w14:val="none"/>
        </w:rPr>
        <w:t>§ 6.</w:t>
      </w:r>
    </w:p>
    <w:p w14:paraId="3D24A470" w14:textId="77777777" w:rsidR="00CF7338" w:rsidRPr="00497656" w:rsidRDefault="00CF7338" w:rsidP="00CF7338">
      <w:pPr>
        <w:numPr>
          <w:ilvl w:val="0"/>
          <w:numId w:val="16"/>
        </w:numPr>
        <w:tabs>
          <w:tab w:val="clear" w:pos="360"/>
          <w:tab w:val="num" w:pos="720"/>
        </w:tabs>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Operator ma prawo do zgłaszania Organizatorowi propozycji zmian rozkładu jazdy w trybie określonym w § 16 umowy.</w:t>
      </w:r>
    </w:p>
    <w:p w14:paraId="41C51FC0" w14:textId="77777777" w:rsidR="00CF7338" w:rsidRPr="00497656" w:rsidRDefault="00CF7338" w:rsidP="00CF7338">
      <w:pPr>
        <w:numPr>
          <w:ilvl w:val="0"/>
          <w:numId w:val="16"/>
        </w:numPr>
        <w:tabs>
          <w:tab w:val="clear" w:pos="360"/>
          <w:tab w:val="num" w:pos="720"/>
        </w:tabs>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Operator ma prawo do zgłaszania Organizatorowi propozycji innych zmian, niż te, które zostały wskazane w ust. 1, w szczególności w zakresie wprowadzenia rozwiązań podnoszących jakość świadczonych usług. </w:t>
      </w:r>
    </w:p>
    <w:p w14:paraId="425FD208" w14:textId="77777777" w:rsidR="00CF7338" w:rsidRPr="00497656" w:rsidRDefault="00CF7338" w:rsidP="00CF7338">
      <w:pPr>
        <w:numPr>
          <w:ilvl w:val="0"/>
          <w:numId w:val="16"/>
        </w:numPr>
        <w:tabs>
          <w:tab w:val="clear" w:pos="360"/>
          <w:tab w:val="num" w:pos="720"/>
        </w:tabs>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Operator ma prawo do składania wyjaśnień i zgłaszania uwag, w przypadkach określonych w umowie. </w:t>
      </w:r>
    </w:p>
    <w:p w14:paraId="7109491B" w14:textId="77777777" w:rsidR="00CF7338" w:rsidRPr="00497656" w:rsidRDefault="00CF7338" w:rsidP="00CF7338">
      <w:pPr>
        <w:numPr>
          <w:ilvl w:val="0"/>
          <w:numId w:val="16"/>
        </w:numPr>
        <w:tabs>
          <w:tab w:val="clear" w:pos="360"/>
          <w:tab w:val="num" w:pos="720"/>
        </w:tabs>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Operator ma prawo do zatrzymania wpływów z opłat pobieranych w związku z realizacją objętych umową usług, w zakresie publicznego transportu zbiorowego, na zasadach określonych w § 8 umowy.  </w:t>
      </w:r>
    </w:p>
    <w:p w14:paraId="0C468699" w14:textId="77777777" w:rsidR="00CF7338" w:rsidRPr="00497656" w:rsidRDefault="00CF7338" w:rsidP="00CF7338">
      <w:pPr>
        <w:numPr>
          <w:ilvl w:val="0"/>
          <w:numId w:val="16"/>
        </w:numPr>
        <w:tabs>
          <w:tab w:val="clear" w:pos="360"/>
          <w:tab w:val="num" w:pos="720"/>
        </w:tabs>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Operator ma prawo do występowania do Organizatora o rekompensatę, o której mowa w art. 50 ust. 1 pkt 2 lit. c ustawy, z tytułu poniesionych kosztów w związku ze świadczeniem usług w zakresie publicznego transportu zbiorowego, stanowiących przedmiot umowy na zasadach określonych w § 12 umowy. </w:t>
      </w:r>
    </w:p>
    <w:p w14:paraId="08A663BE" w14:textId="08346AF3" w:rsidR="00CF7338" w:rsidRPr="00497656" w:rsidRDefault="00CF7338" w:rsidP="00CF7338">
      <w:pPr>
        <w:numPr>
          <w:ilvl w:val="0"/>
          <w:numId w:val="16"/>
        </w:numPr>
        <w:tabs>
          <w:tab w:val="clear" w:pos="360"/>
          <w:tab w:val="num" w:pos="720"/>
        </w:tabs>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Operator ma prawo do występowania do Organizatora o rekompensatę, z tytułu utraconych przychodów w związku ze stosowaniem ustawowych uprawnień do ulgowych przejazdów w publicznym transporcie zbiorowym, o której mowa w art. 50 ust. 1 pkt 2 lit. a ustawy na zasadach określonych w § 1</w:t>
      </w:r>
      <w:r w:rsidR="006E7C04">
        <w:rPr>
          <w:rFonts w:ascii="Arial" w:eastAsia="Times New Roman" w:hAnsi="Arial" w:cs="Arial"/>
          <w:kern w:val="0"/>
          <w:shd w:val="clear" w:color="auto" w:fill="FFFFFF"/>
          <w:lang w:eastAsia="pl-PL"/>
          <w14:ligatures w14:val="none"/>
        </w:rPr>
        <w:t>4</w:t>
      </w:r>
      <w:r w:rsidRPr="00497656">
        <w:rPr>
          <w:rFonts w:ascii="Arial" w:eastAsia="Times New Roman" w:hAnsi="Arial" w:cs="Arial"/>
          <w:kern w:val="0"/>
          <w:shd w:val="clear" w:color="auto" w:fill="FFFFFF"/>
          <w:lang w:eastAsia="pl-PL"/>
          <w14:ligatures w14:val="none"/>
        </w:rPr>
        <w:t xml:space="preserve"> umowy. </w:t>
      </w:r>
    </w:p>
    <w:p w14:paraId="724D206D" w14:textId="77777777" w:rsidR="00CF7338" w:rsidRPr="00497656" w:rsidRDefault="00CF7338" w:rsidP="00CF7338">
      <w:pPr>
        <w:numPr>
          <w:ilvl w:val="0"/>
          <w:numId w:val="16"/>
        </w:numPr>
        <w:tabs>
          <w:tab w:val="clear" w:pos="360"/>
          <w:tab w:val="num" w:pos="720"/>
        </w:tabs>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Operator jest uprawniony do zawierania umów z podmiotami trzecimi, w celu sprzedaży biletów uprawniających do korzystania z usług przewozowych stanowiących przedmiot umowy. </w:t>
      </w:r>
    </w:p>
    <w:p w14:paraId="13E1DC7A" w14:textId="77777777" w:rsidR="00CF7338" w:rsidRPr="00497656" w:rsidRDefault="00CF7338" w:rsidP="00CF7338">
      <w:pPr>
        <w:spacing w:after="0" w:line="360" w:lineRule="auto"/>
        <w:textAlignment w:val="baseline"/>
        <w:rPr>
          <w:rFonts w:ascii="Arial" w:eastAsia="Times New Roman" w:hAnsi="Arial" w:cs="Arial"/>
          <w:kern w:val="0"/>
          <w:lang w:eastAsia="pl-PL"/>
          <w14:ligatures w14:val="none"/>
        </w:rPr>
      </w:pPr>
    </w:p>
    <w:p w14:paraId="5AD3F6EE" w14:textId="77777777" w:rsidR="00CF7338" w:rsidRPr="00EE3AA7" w:rsidRDefault="00CF7338" w:rsidP="00CF7338">
      <w:pPr>
        <w:spacing w:after="0" w:line="360" w:lineRule="auto"/>
        <w:ind w:right="-8"/>
        <w:rPr>
          <w:rFonts w:ascii="Arial" w:eastAsia="Times New Roman" w:hAnsi="Arial" w:cs="Arial"/>
          <w:b/>
          <w:bCs/>
          <w:kern w:val="0"/>
          <w:lang w:eastAsia="pl-PL"/>
          <w14:ligatures w14:val="none"/>
        </w:rPr>
      </w:pPr>
      <w:r w:rsidRPr="00EE3AA7">
        <w:rPr>
          <w:rFonts w:ascii="Arial" w:eastAsia="Times New Roman" w:hAnsi="Arial" w:cs="Arial"/>
          <w:b/>
          <w:bCs/>
          <w:kern w:val="0"/>
          <w:shd w:val="clear" w:color="auto" w:fill="FFFFFF"/>
          <w:lang w:eastAsia="pl-PL"/>
          <w14:ligatures w14:val="none"/>
        </w:rPr>
        <w:lastRenderedPageBreak/>
        <w:t>JAKOŚĆ ŚWIADCZONYCH USŁUG ORAZ ZASADY JEJ KONTROLI</w:t>
      </w:r>
    </w:p>
    <w:p w14:paraId="10B4F4A9" w14:textId="77777777" w:rsidR="00CF7338" w:rsidRPr="00EE3AA7" w:rsidRDefault="00CF7338" w:rsidP="00CF7338">
      <w:pPr>
        <w:spacing w:after="0" w:line="360" w:lineRule="auto"/>
        <w:ind w:right="-8"/>
        <w:rPr>
          <w:rFonts w:ascii="Arial" w:eastAsia="Times New Roman" w:hAnsi="Arial" w:cs="Arial"/>
          <w:b/>
          <w:bCs/>
          <w:kern w:val="0"/>
          <w:shd w:val="clear" w:color="auto" w:fill="FFFFFF"/>
          <w:lang w:eastAsia="pl-PL"/>
          <w14:ligatures w14:val="none"/>
        </w:rPr>
      </w:pPr>
      <w:r w:rsidRPr="00EE3AA7">
        <w:rPr>
          <w:rFonts w:ascii="Arial" w:eastAsia="Times New Roman" w:hAnsi="Arial" w:cs="Arial"/>
          <w:b/>
          <w:bCs/>
          <w:kern w:val="0"/>
          <w:shd w:val="clear" w:color="auto" w:fill="FFFFFF"/>
          <w:lang w:eastAsia="pl-PL"/>
          <w14:ligatures w14:val="none"/>
        </w:rPr>
        <w:t>§ 7</w:t>
      </w:r>
    </w:p>
    <w:p w14:paraId="091AB5F7" w14:textId="77777777" w:rsidR="00CF7338" w:rsidRPr="00497656" w:rsidRDefault="00CF7338" w:rsidP="00CF7338">
      <w:pPr>
        <w:pStyle w:val="Akapitzlist"/>
        <w:numPr>
          <w:ilvl w:val="0"/>
          <w:numId w:val="17"/>
        </w:numPr>
        <w:spacing w:after="0" w:line="360" w:lineRule="auto"/>
        <w:ind w:right="-8"/>
        <w:textAlignment w:val="baseline"/>
        <w:rPr>
          <w:rFonts w:ascii="Arial" w:eastAsia="Times New Roman" w:hAnsi="Arial" w:cs="Arial"/>
          <w:i/>
          <w:iCs/>
          <w:kern w:val="0"/>
          <w:lang w:eastAsia="pl-PL"/>
          <w14:ligatures w14:val="none"/>
        </w:rPr>
      </w:pPr>
      <w:r w:rsidRPr="00497656">
        <w:rPr>
          <w:rFonts w:ascii="Arial" w:eastAsia="Times New Roman" w:hAnsi="Arial" w:cs="Arial"/>
          <w:kern w:val="0"/>
          <w:shd w:val="clear" w:color="auto" w:fill="FFFFFF"/>
          <w:lang w:eastAsia="pl-PL"/>
          <w14:ligatures w14:val="none"/>
        </w:rPr>
        <w:t>Usługi objęte umową Operator jest obowiązany wykonywać z dołożeniem należytej staranności, mając na względzie zapewnienie najwyższej jakości usług, zgodnie z treścią umowy i przepisami obowiązującego prawa w tym zakresie.</w:t>
      </w:r>
    </w:p>
    <w:p w14:paraId="60C36B8B" w14:textId="77777777" w:rsidR="00CF7338" w:rsidRPr="00497656" w:rsidRDefault="00CF7338" w:rsidP="00CF7338">
      <w:pPr>
        <w:pStyle w:val="Akapitzlist"/>
        <w:numPr>
          <w:ilvl w:val="0"/>
          <w:numId w:val="17"/>
        </w:numPr>
        <w:spacing w:after="0" w:line="360" w:lineRule="auto"/>
        <w:ind w:right="-8"/>
        <w:textAlignment w:val="baseline"/>
        <w:rPr>
          <w:rFonts w:ascii="Arial" w:eastAsia="Times New Roman" w:hAnsi="Arial" w:cs="Arial"/>
          <w:i/>
          <w:iCs/>
          <w:kern w:val="0"/>
          <w:lang w:eastAsia="pl-PL"/>
          <w14:ligatures w14:val="none"/>
        </w:rPr>
      </w:pPr>
      <w:r w:rsidRPr="00497656">
        <w:rPr>
          <w:rFonts w:ascii="Arial" w:eastAsia="Times New Roman" w:hAnsi="Arial" w:cs="Arial"/>
          <w:kern w:val="0"/>
          <w:shd w:val="clear" w:color="auto" w:fill="FFFFFF"/>
          <w:lang w:eastAsia="pl-PL"/>
          <w14:ligatures w14:val="none"/>
        </w:rPr>
        <w:t xml:space="preserve">Organizator jest uprawniony do przeprowadzania kontroli w zakresie zadań </w:t>
      </w:r>
      <w:r w:rsidRPr="00497656">
        <w:rPr>
          <w:rFonts w:ascii="Arial" w:eastAsia="Times New Roman" w:hAnsi="Arial" w:cs="Arial"/>
          <w:kern w:val="0"/>
          <w:shd w:val="clear" w:color="auto" w:fill="FFFFFF"/>
          <w:lang w:eastAsia="pl-PL"/>
          <w14:ligatures w14:val="none"/>
        </w:rPr>
        <w:br/>
        <w:t>i obowiązków Operatora określonych w umowie, a także jakości świadczonych usług związanych z realizacją przedmiotu umowy.</w:t>
      </w:r>
    </w:p>
    <w:p w14:paraId="440190C8" w14:textId="77777777" w:rsidR="00CF7338" w:rsidRPr="00497656" w:rsidRDefault="00CF7338" w:rsidP="00CF7338">
      <w:pPr>
        <w:numPr>
          <w:ilvl w:val="0"/>
          <w:numId w:val="17"/>
        </w:numPr>
        <w:spacing w:after="0" w:line="360" w:lineRule="auto"/>
        <w:ind w:right="-8"/>
        <w:textAlignment w:val="baseline"/>
        <w:rPr>
          <w:rFonts w:ascii="Arial" w:eastAsia="Times New Roman" w:hAnsi="Arial" w:cs="Arial"/>
          <w:i/>
          <w:iCs/>
          <w:kern w:val="0"/>
          <w:lang w:eastAsia="pl-PL"/>
          <w14:ligatures w14:val="none"/>
        </w:rPr>
      </w:pPr>
      <w:r w:rsidRPr="00497656">
        <w:rPr>
          <w:rFonts w:ascii="Arial" w:eastAsia="Times New Roman" w:hAnsi="Arial" w:cs="Arial"/>
          <w:kern w:val="0"/>
          <w:shd w:val="clear" w:color="auto" w:fill="FFFFFF"/>
          <w:lang w:eastAsia="pl-PL"/>
          <w14:ligatures w14:val="none"/>
        </w:rPr>
        <w:t>Czynności kontrolne prowadzone są przez upoważnionych pisemnie pracowników Organizatora.</w:t>
      </w:r>
    </w:p>
    <w:p w14:paraId="0B1C27F8" w14:textId="77777777" w:rsidR="00CF7338" w:rsidRPr="00497656" w:rsidRDefault="00CF7338" w:rsidP="00CF7338">
      <w:pPr>
        <w:numPr>
          <w:ilvl w:val="0"/>
          <w:numId w:val="17"/>
        </w:numPr>
        <w:spacing w:after="0" w:line="360" w:lineRule="auto"/>
        <w:ind w:right="-8"/>
        <w:textAlignment w:val="baseline"/>
        <w:rPr>
          <w:rFonts w:ascii="Arial" w:eastAsia="Times New Roman" w:hAnsi="Arial" w:cs="Arial"/>
          <w:i/>
          <w:iCs/>
          <w:kern w:val="0"/>
          <w:lang w:eastAsia="pl-PL"/>
          <w14:ligatures w14:val="none"/>
        </w:rPr>
      </w:pPr>
      <w:r w:rsidRPr="00497656">
        <w:rPr>
          <w:rFonts w:ascii="Arial" w:eastAsia="Times New Roman" w:hAnsi="Arial" w:cs="Arial"/>
          <w:kern w:val="0"/>
          <w:shd w:val="clear" w:color="auto" w:fill="FFFFFF"/>
          <w:lang w:eastAsia="pl-PL"/>
          <w14:ligatures w14:val="none"/>
        </w:rPr>
        <w:t>Rozpoczęcie kontroli przez kontrolującego poprzedza się okazaniem kontrolowanemu upoważnienia do kontroli.</w:t>
      </w:r>
    </w:p>
    <w:p w14:paraId="52360A5E" w14:textId="77777777" w:rsidR="00CF7338" w:rsidRPr="00497656" w:rsidRDefault="00CF7338" w:rsidP="00CF7338">
      <w:pPr>
        <w:numPr>
          <w:ilvl w:val="0"/>
          <w:numId w:val="17"/>
        </w:numPr>
        <w:spacing w:after="0" w:line="360" w:lineRule="auto"/>
        <w:ind w:right="-8"/>
        <w:textAlignment w:val="baseline"/>
        <w:rPr>
          <w:rFonts w:ascii="Arial" w:eastAsia="Times New Roman" w:hAnsi="Arial" w:cs="Arial"/>
          <w:i/>
          <w:iCs/>
          <w:kern w:val="0"/>
          <w:lang w:eastAsia="pl-PL"/>
          <w14:ligatures w14:val="none"/>
        </w:rPr>
      </w:pPr>
      <w:r w:rsidRPr="00497656">
        <w:rPr>
          <w:rFonts w:ascii="Arial" w:eastAsia="Times New Roman" w:hAnsi="Arial" w:cs="Arial"/>
          <w:kern w:val="0"/>
          <w:shd w:val="clear" w:color="auto" w:fill="FFFFFF"/>
          <w:lang w:eastAsia="pl-PL"/>
          <w14:ligatures w14:val="none"/>
        </w:rPr>
        <w:t>Czynności kontrolne przeprowadza się w obecności Operatora bądź kierowcy będącego pracownikiem Operatora zatrudnionym do realizacji postanowień umowy.</w:t>
      </w:r>
    </w:p>
    <w:p w14:paraId="7E38979B" w14:textId="77777777" w:rsidR="00CF7338" w:rsidRPr="00497656" w:rsidRDefault="00CF7338" w:rsidP="00CF7338">
      <w:pPr>
        <w:numPr>
          <w:ilvl w:val="0"/>
          <w:numId w:val="17"/>
        </w:numPr>
        <w:spacing w:after="0" w:line="360" w:lineRule="auto"/>
        <w:ind w:right="-8"/>
        <w:textAlignment w:val="baseline"/>
        <w:rPr>
          <w:rFonts w:ascii="Arial" w:eastAsia="Times New Roman" w:hAnsi="Arial" w:cs="Arial"/>
          <w:i/>
          <w:iCs/>
          <w:kern w:val="0"/>
          <w:lang w:eastAsia="pl-PL"/>
          <w14:ligatures w14:val="none"/>
        </w:rPr>
      </w:pPr>
      <w:r w:rsidRPr="00497656">
        <w:rPr>
          <w:rFonts w:ascii="Arial" w:eastAsia="Times New Roman" w:hAnsi="Arial" w:cs="Arial"/>
          <w:kern w:val="0"/>
          <w:shd w:val="clear" w:color="auto" w:fill="FFFFFF"/>
          <w:lang w:eastAsia="pl-PL"/>
          <w14:ligatures w14:val="none"/>
        </w:rPr>
        <w:t>Zgodnie z art. 45 ust. 1 i 3 ustawy o publicznym transporcie zbiorowym, Organizator lub osoba przez niego upoważniona jest uprawniony do kontroli dokumentów związanych z wykonywaniem publicznego transportu zbiorowego oraz kontroli biletów.</w:t>
      </w:r>
    </w:p>
    <w:p w14:paraId="5C1CFEE2" w14:textId="77777777" w:rsidR="00CF7338" w:rsidRPr="00497656" w:rsidRDefault="00CF7338" w:rsidP="00CF7338">
      <w:pPr>
        <w:numPr>
          <w:ilvl w:val="0"/>
          <w:numId w:val="17"/>
        </w:numPr>
        <w:spacing w:after="0" w:line="360" w:lineRule="auto"/>
        <w:ind w:right="-8"/>
        <w:textAlignment w:val="baseline"/>
        <w:rPr>
          <w:rFonts w:ascii="Arial" w:eastAsia="Times New Roman" w:hAnsi="Arial" w:cs="Arial"/>
          <w:i/>
          <w:iCs/>
          <w:kern w:val="0"/>
          <w:lang w:eastAsia="pl-PL"/>
          <w14:ligatures w14:val="none"/>
        </w:rPr>
      </w:pPr>
      <w:r w:rsidRPr="00497656">
        <w:rPr>
          <w:rFonts w:ascii="Arial" w:eastAsia="Times New Roman" w:hAnsi="Arial" w:cs="Arial"/>
          <w:kern w:val="0"/>
          <w:shd w:val="clear" w:color="auto" w:fill="FFFFFF"/>
          <w:lang w:eastAsia="pl-PL"/>
          <w14:ligatures w14:val="none"/>
        </w:rPr>
        <w:t>Poziom jakości świadczonych usług przewozowych określają w szczególności:</w:t>
      </w:r>
    </w:p>
    <w:p w14:paraId="5F6AFB64" w14:textId="77777777" w:rsidR="00CF7338" w:rsidRPr="00497656" w:rsidRDefault="00CF7338" w:rsidP="00CF7338">
      <w:pPr>
        <w:numPr>
          <w:ilvl w:val="0"/>
          <w:numId w:val="18"/>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jakość usług związaną z punktualnością oraz prawidłową realizacją kursów;</w:t>
      </w:r>
    </w:p>
    <w:p w14:paraId="263B1C9F" w14:textId="77777777" w:rsidR="00CF7338" w:rsidRPr="00497656" w:rsidRDefault="00CF7338" w:rsidP="00CF7338">
      <w:pPr>
        <w:numPr>
          <w:ilvl w:val="0"/>
          <w:numId w:val="18"/>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jakość usług związana z pojazdami podstawowymi oraz pojazdem zastępczym, ich wyposażeniem technicznym, oznakowaniem i stanem, w tym przy uwzględnieniu odpowiednio wymogów z § 5 umowy, a</w:t>
      </w:r>
      <w:r>
        <w:rPr>
          <w:rFonts w:ascii="Arial" w:eastAsia="Times New Roman" w:hAnsi="Arial" w:cs="Arial"/>
          <w:kern w:val="0"/>
          <w:shd w:val="clear" w:color="auto" w:fill="FFFFFF"/>
          <w:lang w:eastAsia="pl-PL"/>
          <w14:ligatures w14:val="none"/>
        </w:rPr>
        <w:t xml:space="preserve"> </w:t>
      </w:r>
      <w:r w:rsidRPr="00497656">
        <w:rPr>
          <w:rFonts w:ascii="Arial" w:eastAsia="Times New Roman" w:hAnsi="Arial" w:cs="Arial"/>
          <w:kern w:val="0"/>
          <w:shd w:val="clear" w:color="auto" w:fill="FFFFFF"/>
          <w:lang w:eastAsia="pl-PL"/>
          <w14:ligatures w14:val="none"/>
        </w:rPr>
        <w:t>także z kulturą obsługi pasażera; przyjmuje się, że niewłaściwa obsługa to m.in. brak ogrzewania przestrzeni pasażerskiej przy temperaturze zewnętrznej poniżej 5 °C oraz brak uruchamiania klimatyzacji przy temperaturze zewnętrznej powyżej 25 °C, a także niezabranie pasażera oczekującego na przystanku, z wyłączeniem przypadku, w którym zabranie pasażera naruszałoby normy dopuszczalnej ilości osób w pojeździe.</w:t>
      </w:r>
    </w:p>
    <w:p w14:paraId="44C5CBD0" w14:textId="77777777" w:rsidR="00CF7338" w:rsidRPr="00497656" w:rsidRDefault="00CF7338" w:rsidP="00CF7338">
      <w:pPr>
        <w:pStyle w:val="Akapitzlist"/>
        <w:numPr>
          <w:ilvl w:val="0"/>
          <w:numId w:val="17"/>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 xml:space="preserve"> Kontrola, o której mowa w ustępach poprzedzających, może obejmować swoim zakresem pojazdy podstawowe oraz pojazdy zastępcze.</w:t>
      </w:r>
    </w:p>
    <w:p w14:paraId="7328D269" w14:textId="77777777" w:rsidR="00CF7338" w:rsidRPr="00497656" w:rsidRDefault="00CF7338" w:rsidP="00CF7338">
      <w:pPr>
        <w:pStyle w:val="Akapitzlist"/>
        <w:numPr>
          <w:ilvl w:val="0"/>
          <w:numId w:val="17"/>
        </w:numPr>
        <w:spacing w:after="0" w:line="360" w:lineRule="auto"/>
        <w:ind w:right="-8"/>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Organizator</w:t>
      </w:r>
      <w:r w:rsidRPr="00497656">
        <w:rPr>
          <w:rFonts w:ascii="Arial" w:eastAsia="Times New Roman" w:hAnsi="Arial" w:cs="Arial"/>
          <w:i/>
          <w:iCs/>
          <w:kern w:val="0"/>
          <w:shd w:val="clear" w:color="auto" w:fill="FFFFFF"/>
          <w:lang w:eastAsia="pl-PL"/>
          <w14:ligatures w14:val="none"/>
        </w:rPr>
        <w:t xml:space="preserve"> </w:t>
      </w:r>
      <w:r w:rsidRPr="00497656">
        <w:rPr>
          <w:rFonts w:ascii="Arial" w:eastAsia="Times New Roman" w:hAnsi="Arial" w:cs="Arial"/>
          <w:kern w:val="0"/>
          <w:shd w:val="clear" w:color="auto" w:fill="FFFFFF"/>
          <w:lang w:eastAsia="pl-PL"/>
          <w14:ligatures w14:val="none"/>
        </w:rPr>
        <w:t>bądź osoba przez niego upoważniona, w toku kontroli ma prawo do:</w:t>
      </w:r>
    </w:p>
    <w:p w14:paraId="001CFCE9" w14:textId="77777777" w:rsidR="00CF7338" w:rsidRPr="00497656" w:rsidRDefault="00CF7338" w:rsidP="00CF7338">
      <w:pPr>
        <w:numPr>
          <w:ilvl w:val="0"/>
          <w:numId w:val="19"/>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wstępu do pojazdu;</w:t>
      </w:r>
    </w:p>
    <w:p w14:paraId="731F265F" w14:textId="77777777" w:rsidR="00CF7338" w:rsidRPr="00497656" w:rsidRDefault="00CF7338" w:rsidP="00CF7338">
      <w:pPr>
        <w:numPr>
          <w:ilvl w:val="0"/>
          <w:numId w:val="19"/>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lastRenderedPageBreak/>
        <w:t>żądania od kontrolowanego pisemnych lub ustnych wyjaśnień, a także udostępnienia wszelkich danych oraz dokumentów mających związek z przedmiotem kontroli;</w:t>
      </w:r>
    </w:p>
    <w:p w14:paraId="0D0FFF68" w14:textId="77777777" w:rsidR="00CF7338" w:rsidRPr="00497656" w:rsidRDefault="00CF7338" w:rsidP="00CF7338">
      <w:pPr>
        <w:numPr>
          <w:ilvl w:val="0"/>
          <w:numId w:val="19"/>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sporządzania dokumentacji fotograficznej, w przypadku stwierdzenia nieprawidłowości.</w:t>
      </w:r>
    </w:p>
    <w:p w14:paraId="39C5E211" w14:textId="77777777" w:rsidR="00CF7338" w:rsidRPr="00497656" w:rsidRDefault="00CF7338" w:rsidP="00CF7338">
      <w:pPr>
        <w:pStyle w:val="Akapitzlist"/>
        <w:numPr>
          <w:ilvl w:val="0"/>
          <w:numId w:val="17"/>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Operator zobowiązany jest umożliwić Organizatorowi kontrolę ilościową (badanie liczby pasażerów) i</w:t>
      </w:r>
      <w:r>
        <w:rPr>
          <w:rFonts w:ascii="Arial" w:eastAsia="Times New Roman" w:hAnsi="Arial" w:cs="Arial"/>
          <w:kern w:val="0"/>
          <w:shd w:val="clear" w:color="auto" w:fill="FFFFFF"/>
          <w:lang w:eastAsia="pl-PL"/>
          <w14:ligatures w14:val="none"/>
        </w:rPr>
        <w:t xml:space="preserve"> </w:t>
      </w:r>
      <w:r w:rsidRPr="00497656">
        <w:rPr>
          <w:rFonts w:ascii="Arial" w:eastAsia="Times New Roman" w:hAnsi="Arial" w:cs="Arial"/>
          <w:kern w:val="0"/>
          <w:shd w:val="clear" w:color="auto" w:fill="FFFFFF"/>
          <w:lang w:eastAsia="pl-PL"/>
          <w14:ligatures w14:val="none"/>
        </w:rPr>
        <w:t>jakościową</w:t>
      </w:r>
      <w:r>
        <w:rPr>
          <w:rFonts w:ascii="Arial" w:eastAsia="Times New Roman" w:hAnsi="Arial" w:cs="Arial"/>
          <w:kern w:val="0"/>
          <w:shd w:val="clear" w:color="auto" w:fill="FFFFFF"/>
          <w:lang w:eastAsia="pl-PL"/>
          <w14:ligatures w14:val="none"/>
        </w:rPr>
        <w:t xml:space="preserve"> </w:t>
      </w:r>
      <w:r w:rsidRPr="00497656">
        <w:rPr>
          <w:rFonts w:ascii="Arial" w:eastAsia="Times New Roman" w:hAnsi="Arial" w:cs="Arial"/>
          <w:kern w:val="0"/>
          <w:shd w:val="clear" w:color="auto" w:fill="FFFFFF"/>
          <w:lang w:eastAsia="pl-PL"/>
          <w14:ligatures w14:val="none"/>
        </w:rPr>
        <w:t>wykonywanych usług objętych niniejszą umową, poprzez bieżący dostęp do dokumentacji prowadzonej w tej sprawie. Operator obowiązany jest udostępnić Organizatorowi dokumenty po uprzednim pisemnym lub telefonicznym wezwaniu, zgłoszonym co najmniej na 2 dni przed terminem kontroli.</w:t>
      </w:r>
    </w:p>
    <w:p w14:paraId="777E833C" w14:textId="77777777" w:rsidR="00CF7338" w:rsidRPr="00497656" w:rsidRDefault="00CF7338" w:rsidP="00CF7338">
      <w:pPr>
        <w:pStyle w:val="Akapitzlist"/>
        <w:numPr>
          <w:ilvl w:val="0"/>
          <w:numId w:val="17"/>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Z przeprowadzonej kontroli Organizator bądź osoba upoważniona przez niego do kontroli sporządza protokół, podpisany przez kontrolującego i kontrolowanego. Operator ma prawo złożyć wyjaśnienie do protokołu.</w:t>
      </w:r>
    </w:p>
    <w:p w14:paraId="4B7D8590" w14:textId="77777777" w:rsidR="00CF7338" w:rsidRPr="00497656" w:rsidRDefault="00CF7338" w:rsidP="00CF7338">
      <w:pPr>
        <w:pStyle w:val="Akapitzlist"/>
        <w:numPr>
          <w:ilvl w:val="0"/>
          <w:numId w:val="17"/>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Operator zobowiązany jest do usunięcia nieprawidłowości stwierdzonych podczas kontroli i wykazanych w zaleceniach pokontrolnych w zakreślonym przez Organizatora terminie.</w:t>
      </w:r>
    </w:p>
    <w:p w14:paraId="2979CD64" w14:textId="35B4AB45" w:rsidR="00CF7338" w:rsidRPr="00CC5520" w:rsidRDefault="00CF7338" w:rsidP="00CF7338">
      <w:pPr>
        <w:pStyle w:val="Akapitzlist"/>
        <w:numPr>
          <w:ilvl w:val="0"/>
          <w:numId w:val="17"/>
        </w:numPr>
        <w:spacing w:after="0" w:line="360" w:lineRule="auto"/>
        <w:ind w:right="-8"/>
        <w:textAlignment w:val="baseline"/>
        <w:rPr>
          <w:rFonts w:ascii="Arial" w:eastAsia="Times New Roman" w:hAnsi="Arial" w:cs="Arial"/>
          <w:color w:val="000000" w:themeColor="text1"/>
          <w:kern w:val="0"/>
          <w:lang w:eastAsia="pl-PL"/>
          <w14:ligatures w14:val="none"/>
        </w:rPr>
      </w:pPr>
      <w:r w:rsidRPr="00CC5520">
        <w:rPr>
          <w:rFonts w:ascii="Arial" w:eastAsia="Times New Roman" w:hAnsi="Arial" w:cs="Arial"/>
          <w:color w:val="000000" w:themeColor="text1"/>
          <w:kern w:val="0"/>
          <w:lang w:eastAsia="pl-PL"/>
          <w14:ligatures w14:val="none"/>
        </w:rPr>
        <w:t>Operator przekazuje Organizatorowi miesięczny raport jakości: liczba reklamacji, odwołanych kursów, awarii, średnia punktualność (% kursów &lt;5 min opóźnienia), wykorzystanie taboru gminnego (</w:t>
      </w:r>
      <w:proofErr w:type="spellStart"/>
      <w:r w:rsidRPr="00CC5520">
        <w:rPr>
          <w:rFonts w:ascii="Arial" w:eastAsia="Times New Roman" w:hAnsi="Arial" w:cs="Arial"/>
          <w:color w:val="000000" w:themeColor="text1"/>
          <w:kern w:val="0"/>
          <w:lang w:eastAsia="pl-PL"/>
          <w14:ligatures w14:val="none"/>
        </w:rPr>
        <w:t>wozokm</w:t>
      </w:r>
      <w:proofErr w:type="spellEnd"/>
      <w:r w:rsidRPr="00CC5520">
        <w:rPr>
          <w:rFonts w:ascii="Arial" w:eastAsia="Times New Roman" w:hAnsi="Arial" w:cs="Arial"/>
          <w:color w:val="000000" w:themeColor="text1"/>
          <w:kern w:val="0"/>
          <w:lang w:eastAsia="pl-PL"/>
          <w14:ligatures w14:val="none"/>
        </w:rPr>
        <w:t>/mc). Brak raportu – kara 500 zł/mc</w:t>
      </w:r>
      <w:r w:rsidR="00CC5520">
        <w:rPr>
          <w:rFonts w:ascii="Arial" w:eastAsia="Times New Roman" w:hAnsi="Arial" w:cs="Arial"/>
          <w:color w:val="000000" w:themeColor="text1"/>
          <w:kern w:val="0"/>
          <w:lang w:eastAsia="pl-PL"/>
          <w14:ligatures w14:val="none"/>
        </w:rPr>
        <w:t>.</w:t>
      </w:r>
    </w:p>
    <w:p w14:paraId="40C93445" w14:textId="77777777" w:rsidR="00CF7338" w:rsidRPr="00497656" w:rsidRDefault="00CF7338" w:rsidP="00CF7338">
      <w:pPr>
        <w:pStyle w:val="Akapitzlist"/>
        <w:numPr>
          <w:ilvl w:val="0"/>
          <w:numId w:val="17"/>
        </w:numPr>
        <w:spacing w:after="0" w:line="360" w:lineRule="auto"/>
        <w:ind w:right="-8"/>
        <w:textAlignment w:val="baseline"/>
        <w:rPr>
          <w:rFonts w:ascii="Arial" w:eastAsia="Times New Roman" w:hAnsi="Arial" w:cs="Arial"/>
          <w:kern w:val="0"/>
          <w:lang w:eastAsia="pl-PL"/>
          <w14:ligatures w14:val="none"/>
        </w:rPr>
      </w:pPr>
      <w:r w:rsidRPr="00CC5520">
        <w:rPr>
          <w:rFonts w:ascii="Arial" w:eastAsia="Times New Roman" w:hAnsi="Arial" w:cs="Arial"/>
          <w:color w:val="000000" w:themeColor="text1"/>
          <w:kern w:val="0"/>
          <w:shd w:val="clear" w:color="auto" w:fill="FFFFFF"/>
          <w:lang w:eastAsia="pl-PL"/>
          <w14:ligatures w14:val="none"/>
        </w:rPr>
        <w:t xml:space="preserve">Operator zobowiązany jest do przeszkolenia kierowców i wyegzekwowania od </w:t>
      </w:r>
      <w:r w:rsidRPr="00497656">
        <w:rPr>
          <w:rFonts w:ascii="Arial" w:eastAsia="Times New Roman" w:hAnsi="Arial" w:cs="Arial"/>
          <w:kern w:val="0"/>
          <w:shd w:val="clear" w:color="auto" w:fill="FFFFFF"/>
          <w:lang w:eastAsia="pl-PL"/>
          <w14:ligatures w14:val="none"/>
        </w:rPr>
        <w:t>nich zapewnienia podróżnym odpowiednich warunków bezpieczeństwa i higieny oraz wygody i należytej obsługi, w</w:t>
      </w:r>
      <w:r>
        <w:rPr>
          <w:rFonts w:ascii="Arial" w:eastAsia="Times New Roman" w:hAnsi="Arial" w:cs="Arial"/>
          <w:kern w:val="0"/>
          <w:shd w:val="clear" w:color="auto" w:fill="FFFFFF"/>
          <w:lang w:eastAsia="pl-PL"/>
          <w14:ligatures w14:val="none"/>
        </w:rPr>
        <w:t xml:space="preserve"> </w:t>
      </w:r>
      <w:r w:rsidRPr="00497656">
        <w:rPr>
          <w:rFonts w:ascii="Arial" w:eastAsia="Times New Roman" w:hAnsi="Arial" w:cs="Arial"/>
          <w:kern w:val="0"/>
          <w:shd w:val="clear" w:color="auto" w:fill="FFFFFF"/>
          <w:lang w:eastAsia="pl-PL"/>
          <w14:ligatures w14:val="none"/>
        </w:rPr>
        <w:t>tym:</w:t>
      </w:r>
    </w:p>
    <w:p w14:paraId="01E704BA" w14:textId="77777777" w:rsidR="00CF7338" w:rsidRPr="00497656" w:rsidRDefault="00CF7338" w:rsidP="00CF7338">
      <w:pPr>
        <w:pStyle w:val="Akapitzlist"/>
        <w:numPr>
          <w:ilvl w:val="0"/>
          <w:numId w:val="20"/>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właściwego oraz kulturalnego odnoszenia się do pasażerów, w tym udzielania pasażerom informacji dotyczących przewozu osób i bagażu, opłat, tras, przystanków obsługiwanej linii, ewentualnej zmiany tras przejazdu, których przyczyną mogą być powstałe w trakcie świadczenia usług remonty drogowe lub inne zdarzenia, których w chwili podpisania umowy nie można było przewidzieć, a także pomocy przy wsiadaniu i wysiadaniu z pojazdu osobom o widocznej niepełnosprawności, m.in. osobom niewidomym lub na wózkach inwalidzkich;</w:t>
      </w:r>
    </w:p>
    <w:p w14:paraId="16ACF5E4" w14:textId="77777777" w:rsidR="00CF7338" w:rsidRPr="00497656" w:rsidRDefault="00CF7338" w:rsidP="00CF7338">
      <w:pPr>
        <w:numPr>
          <w:ilvl w:val="0"/>
          <w:numId w:val="20"/>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zachowania wymogów jakości usług przewozowych.</w:t>
      </w:r>
    </w:p>
    <w:p w14:paraId="0461E6A7" w14:textId="77777777" w:rsidR="00CF7338" w:rsidRPr="00497656" w:rsidRDefault="00CF7338" w:rsidP="00CF7338">
      <w:pPr>
        <w:spacing w:after="0" w:line="360" w:lineRule="auto"/>
        <w:ind w:left="426" w:right="-8"/>
        <w:textAlignment w:val="baseline"/>
        <w:rPr>
          <w:rFonts w:ascii="Arial" w:eastAsia="Times New Roman" w:hAnsi="Arial" w:cs="Arial"/>
          <w:kern w:val="0"/>
          <w:lang w:eastAsia="pl-PL"/>
          <w14:ligatures w14:val="none"/>
        </w:rPr>
      </w:pPr>
    </w:p>
    <w:p w14:paraId="3ADA4F56" w14:textId="77777777" w:rsidR="00CF7338" w:rsidRPr="00615042" w:rsidRDefault="00CF7338" w:rsidP="00CF7338">
      <w:pPr>
        <w:spacing w:after="0" w:line="360" w:lineRule="auto"/>
        <w:ind w:right="-8"/>
        <w:rPr>
          <w:rFonts w:ascii="Arial" w:eastAsia="Times New Roman" w:hAnsi="Arial" w:cs="Arial"/>
          <w:b/>
          <w:bCs/>
          <w:kern w:val="0"/>
          <w:lang w:eastAsia="pl-PL"/>
          <w14:ligatures w14:val="none"/>
        </w:rPr>
      </w:pPr>
      <w:r w:rsidRPr="00615042">
        <w:rPr>
          <w:rFonts w:ascii="Arial" w:eastAsia="Times New Roman" w:hAnsi="Arial" w:cs="Arial"/>
          <w:b/>
          <w:bCs/>
          <w:kern w:val="0"/>
          <w:shd w:val="clear" w:color="auto" w:fill="FFFFFF"/>
          <w:lang w:eastAsia="pl-PL"/>
          <w14:ligatures w14:val="none"/>
        </w:rPr>
        <w:t>OPŁATY ZA KORZYSTANIE  Z USŁUG</w:t>
      </w:r>
    </w:p>
    <w:p w14:paraId="642278B2" w14:textId="77777777" w:rsidR="00CF7338" w:rsidRPr="00615042" w:rsidRDefault="00CF7338" w:rsidP="00CF7338">
      <w:pPr>
        <w:spacing w:after="0" w:line="360" w:lineRule="auto"/>
        <w:ind w:right="-8"/>
        <w:rPr>
          <w:rFonts w:ascii="Arial" w:eastAsia="Times New Roman" w:hAnsi="Arial" w:cs="Arial"/>
          <w:b/>
          <w:bCs/>
          <w:kern w:val="0"/>
          <w:shd w:val="clear" w:color="auto" w:fill="FFFFFF"/>
          <w:lang w:eastAsia="pl-PL"/>
          <w14:ligatures w14:val="none"/>
        </w:rPr>
      </w:pPr>
      <w:r w:rsidRPr="00615042">
        <w:rPr>
          <w:rFonts w:ascii="Arial" w:eastAsia="Times New Roman" w:hAnsi="Arial" w:cs="Arial"/>
          <w:b/>
          <w:bCs/>
          <w:kern w:val="0"/>
          <w:lang w:eastAsia="pl-PL"/>
          <w14:ligatures w14:val="none"/>
        </w:rPr>
        <w:t>§ 8</w:t>
      </w:r>
      <w:r w:rsidRPr="00615042">
        <w:rPr>
          <w:rFonts w:ascii="Arial" w:eastAsia="Times New Roman" w:hAnsi="Arial" w:cs="Arial"/>
          <w:b/>
          <w:bCs/>
          <w:kern w:val="0"/>
          <w:shd w:val="clear" w:color="auto" w:fill="FFFFFF"/>
          <w:lang w:eastAsia="pl-PL"/>
          <w14:ligatures w14:val="none"/>
        </w:rPr>
        <w:t>.</w:t>
      </w:r>
    </w:p>
    <w:p w14:paraId="197D386E" w14:textId="77777777" w:rsidR="00CF7338" w:rsidRPr="00497656" w:rsidRDefault="00CF7338" w:rsidP="00CF7338">
      <w:pPr>
        <w:pStyle w:val="Akapitzlist"/>
        <w:numPr>
          <w:ilvl w:val="0"/>
          <w:numId w:val="21"/>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lang w:eastAsia="pl-PL"/>
          <w14:ligatures w14:val="none"/>
        </w:rPr>
        <w:lastRenderedPageBreak/>
        <w:t>Operator zobowiązany jest do pobierania opłat za przejazd oraz innych opłat, o których mowa w ustawie z dnia 15 listopada 1984r. Prawo przewozowe, zgodnie z cennikiem stanowiącym załącznik nr 2 do umowy.</w:t>
      </w:r>
    </w:p>
    <w:p w14:paraId="73EA9FC9" w14:textId="77777777" w:rsidR="00CF7338" w:rsidRPr="00497656" w:rsidRDefault="00CF7338" w:rsidP="00CF7338">
      <w:pPr>
        <w:pStyle w:val="Akapitzlist"/>
        <w:numPr>
          <w:ilvl w:val="0"/>
          <w:numId w:val="21"/>
        </w:numPr>
        <w:spacing w:after="0" w:line="360" w:lineRule="auto"/>
        <w:ind w:right="-8"/>
        <w:textAlignment w:val="baseline"/>
        <w:rPr>
          <w:rFonts w:ascii="Arial" w:eastAsia="Times New Roman" w:hAnsi="Arial" w:cs="Arial"/>
          <w:i/>
          <w:iCs/>
          <w:kern w:val="0"/>
          <w:lang w:eastAsia="pl-PL"/>
          <w14:ligatures w14:val="none"/>
        </w:rPr>
      </w:pPr>
      <w:r w:rsidRPr="00497656">
        <w:rPr>
          <w:rFonts w:ascii="Arial" w:eastAsia="Times New Roman" w:hAnsi="Arial" w:cs="Arial"/>
          <w:kern w:val="0"/>
          <w:shd w:val="clear" w:color="auto" w:fill="FFFFFF"/>
          <w:lang w:eastAsia="pl-PL"/>
          <w14:ligatures w14:val="none"/>
        </w:rPr>
        <w:t>Zmiana cen biletów i opłat, o których mowa w ust. 1, może nastąpić w uzasadnionym przypadku:</w:t>
      </w:r>
    </w:p>
    <w:p w14:paraId="0B00DB55" w14:textId="77777777" w:rsidR="00CF7338" w:rsidRPr="00497656" w:rsidRDefault="00CF7338" w:rsidP="00CF7338">
      <w:pPr>
        <w:numPr>
          <w:ilvl w:val="0"/>
          <w:numId w:val="22"/>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na pisemny wniosek Operatora;</w:t>
      </w:r>
    </w:p>
    <w:p w14:paraId="3AEB025A" w14:textId="77777777" w:rsidR="00CF7338" w:rsidRPr="00497656" w:rsidRDefault="00CF7338" w:rsidP="00CF7338">
      <w:pPr>
        <w:numPr>
          <w:ilvl w:val="0"/>
          <w:numId w:val="22"/>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 xml:space="preserve">na pisemne żądanie Organizatora. </w:t>
      </w:r>
      <w:r w:rsidRPr="00497656">
        <w:rPr>
          <w:rFonts w:ascii="Arial" w:eastAsia="Times New Roman" w:hAnsi="Arial" w:cs="Arial"/>
          <w:i/>
          <w:iCs/>
          <w:kern w:val="0"/>
          <w:shd w:val="clear" w:color="auto" w:fill="FFFFFF"/>
          <w:lang w:eastAsia="pl-PL"/>
          <w14:ligatures w14:val="none"/>
        </w:rPr>
        <w:t> </w:t>
      </w:r>
    </w:p>
    <w:p w14:paraId="64C6128E" w14:textId="77777777" w:rsidR="00CF7338" w:rsidRPr="00497656" w:rsidRDefault="00CF7338" w:rsidP="00CF7338">
      <w:pPr>
        <w:pStyle w:val="Akapitzlist"/>
        <w:numPr>
          <w:ilvl w:val="0"/>
          <w:numId w:val="21"/>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Strona inicjująca zmianę, o której mowa w ust. 2, zobowiązana jest do przedstawienia drugiej Stronie projektu nowego cennika, wraz z uzasadnieniem potrzeby jego wprowadzenia.</w:t>
      </w:r>
    </w:p>
    <w:p w14:paraId="1DC2C5F4" w14:textId="77777777" w:rsidR="00CF7338" w:rsidRPr="00497656" w:rsidRDefault="00CF7338" w:rsidP="00CF7338">
      <w:pPr>
        <w:pStyle w:val="Akapitzlist"/>
        <w:numPr>
          <w:ilvl w:val="0"/>
          <w:numId w:val="21"/>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W przypadku, o którym mowa w ust. 2 pkt 1, wprowadzenie nowego cennika wymaga uprzedniej akceptacji (w formie pisemnej lub elektronicznej) Organizatora, który określa także termin wejścia w życie przedmiotowych zmian.</w:t>
      </w:r>
    </w:p>
    <w:p w14:paraId="5430D87D" w14:textId="77777777" w:rsidR="00CF7338" w:rsidRPr="00497656" w:rsidRDefault="00CF7338" w:rsidP="00CF7338">
      <w:pPr>
        <w:pStyle w:val="Akapitzlist"/>
        <w:numPr>
          <w:ilvl w:val="0"/>
          <w:numId w:val="21"/>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W przypadku, o którym mowa w ust. 2 pkt 2, nowy cennik wprowadzany jest na żądanie Organizatora, przekazane Operatorowi w formie pisemnej lub elektronicznej, w terminie wskazanym przez Organizatora.</w:t>
      </w:r>
    </w:p>
    <w:p w14:paraId="70EE0BBF" w14:textId="77777777" w:rsidR="00CF7338" w:rsidRPr="00497656" w:rsidRDefault="00CF7338" w:rsidP="00CF7338">
      <w:pPr>
        <w:pStyle w:val="Akapitzlist"/>
        <w:numPr>
          <w:ilvl w:val="0"/>
          <w:numId w:val="21"/>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Należności za bilety i inne opłaty, o których mowa w ust. 1, pobiera Operator, któremu przysługują wpływy z tego tytułu.</w:t>
      </w:r>
    </w:p>
    <w:p w14:paraId="7745A481" w14:textId="77777777" w:rsidR="00CF7338" w:rsidRPr="00497656" w:rsidRDefault="00CF7338" w:rsidP="00CF7338">
      <w:pPr>
        <w:pStyle w:val="Akapitzlist"/>
        <w:numPr>
          <w:ilvl w:val="0"/>
          <w:numId w:val="21"/>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Operator jest uprawniony i zobowiązany do kontroli dokumentów przewozu (biletów) oraz dokumentów potwierdzających uprawnienia do przejazdów bezpłatnych lub ulgowych, w szczególności przy wsiadaniu pasażerów do autobusu, a także w trakcie przejazdu i przy wysiadaniu.</w:t>
      </w:r>
    </w:p>
    <w:p w14:paraId="45C4EE76" w14:textId="77777777" w:rsidR="00CF7338" w:rsidRPr="00497656" w:rsidRDefault="00CF7338" w:rsidP="00CF7338">
      <w:pPr>
        <w:pStyle w:val="Akapitzlist"/>
        <w:numPr>
          <w:ilvl w:val="0"/>
          <w:numId w:val="21"/>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Kontrolę, o której mowa w ust. 7, są uprawnieni wykonywać:</w:t>
      </w:r>
    </w:p>
    <w:p w14:paraId="2EFCF99D" w14:textId="77777777" w:rsidR="00CF7338" w:rsidRPr="00497656" w:rsidRDefault="00CF7338" w:rsidP="00CF7338">
      <w:pPr>
        <w:numPr>
          <w:ilvl w:val="1"/>
          <w:numId w:val="23"/>
        </w:numPr>
        <w:spacing w:after="0" w:line="360" w:lineRule="auto"/>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kierowca autobusu wykonującego przewozy w ramach niniejszej umowy, oraz</w:t>
      </w:r>
    </w:p>
    <w:p w14:paraId="3A00C038" w14:textId="77777777" w:rsidR="00CF7338" w:rsidRPr="00497656" w:rsidRDefault="00CF7338" w:rsidP="00CF7338">
      <w:pPr>
        <w:numPr>
          <w:ilvl w:val="1"/>
          <w:numId w:val="23"/>
        </w:numPr>
        <w:spacing w:after="0" w:line="360" w:lineRule="auto"/>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inne osoby wyznaczone i upoważnione przez Operatora.</w:t>
      </w:r>
    </w:p>
    <w:p w14:paraId="49DB096C" w14:textId="77777777" w:rsidR="00CF7338" w:rsidRPr="00497656" w:rsidRDefault="00CF7338" w:rsidP="00CF7338">
      <w:pPr>
        <w:pStyle w:val="Akapitzlist"/>
        <w:numPr>
          <w:ilvl w:val="0"/>
          <w:numId w:val="21"/>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Osoby, o których mowa w ust. 8 pkt 2, wykonują kontrolę po okazaniu/posiadaniu w widocznym miejscu identyfikatora lub legitymacji służbowej potwierdzających upoważnienie do kontroli, zgodnie z przepisami Prawa przewozowego.</w:t>
      </w:r>
    </w:p>
    <w:p w14:paraId="73054F58" w14:textId="77777777" w:rsidR="00CF7338" w:rsidRPr="00497656" w:rsidRDefault="00CF7338" w:rsidP="00CF7338">
      <w:pPr>
        <w:pStyle w:val="Akapitzlist"/>
        <w:numPr>
          <w:ilvl w:val="0"/>
          <w:numId w:val="21"/>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Szczegółowe zasady kontroli, w tym zasady postępowania w razie braku biletu albo dokumentu uprawniającego do ulgi, wysokość należności taryfowej, opłat dodatkowych oraz tryb reklamacji, określa regulamin przewozu Operatora oraz cennik, zgodnie z obowiązującymi przepisami prawa.</w:t>
      </w:r>
    </w:p>
    <w:p w14:paraId="2DC1DE61" w14:textId="77777777" w:rsidR="00CF7338" w:rsidRPr="00497656" w:rsidRDefault="00CF7338" w:rsidP="00CF7338">
      <w:pPr>
        <w:pStyle w:val="Akapitzlist"/>
        <w:numPr>
          <w:ilvl w:val="0"/>
          <w:numId w:val="21"/>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Organizator wprowadza na liniach gminnych realizowanych w ramach niniejszej umowy następujące uprawnienia taryfowe inne niż ulgi ustawowe:</w:t>
      </w:r>
    </w:p>
    <w:p w14:paraId="017CE903" w14:textId="77777777" w:rsidR="00CF7338" w:rsidRPr="00497656" w:rsidRDefault="00CF7338" w:rsidP="00CF7338">
      <w:pPr>
        <w:numPr>
          <w:ilvl w:val="1"/>
          <w:numId w:val="24"/>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bezpłatne przejazdy dla seniorów w wieku 70+;</w:t>
      </w:r>
    </w:p>
    <w:p w14:paraId="3003CD4A" w14:textId="77777777" w:rsidR="00CF7338" w:rsidRPr="00497656" w:rsidRDefault="00CF7338" w:rsidP="00CF7338">
      <w:pPr>
        <w:numPr>
          <w:ilvl w:val="1"/>
          <w:numId w:val="24"/>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lastRenderedPageBreak/>
        <w:t>bilety jednorazowe ulgowe dla uczniów oraz studentów – na zasadach i w wysokości określonej w cenniku stanowiącym Załącznik nr 2 do umowy.</w:t>
      </w:r>
    </w:p>
    <w:p w14:paraId="1CE76860" w14:textId="77777777" w:rsidR="00CF7338" w:rsidRPr="00497656" w:rsidRDefault="00CF7338" w:rsidP="00CF7338">
      <w:pPr>
        <w:pStyle w:val="Akapitzlist"/>
        <w:numPr>
          <w:ilvl w:val="0"/>
          <w:numId w:val="21"/>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Uprawnienia, o których mowa w ust. 11, przysługują wyłącznie osobom posiadającym miejsce zamieszkania na terenie Gminy Podegrodzie po okazaniu dokumentu potwierdzającego uprawnienie, w szczególności:</w:t>
      </w:r>
    </w:p>
    <w:p w14:paraId="749BFDB5" w14:textId="77777777" w:rsidR="00CF7338" w:rsidRPr="00497656" w:rsidRDefault="00CF7338" w:rsidP="00CF7338">
      <w:pPr>
        <w:numPr>
          <w:ilvl w:val="1"/>
          <w:numId w:val="25"/>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w przypadku seniorów 70+ – karta elektroniczna wydana przez Operatora;</w:t>
      </w:r>
    </w:p>
    <w:p w14:paraId="1F60EE3F" w14:textId="77777777" w:rsidR="00CF7338" w:rsidRPr="00497656" w:rsidRDefault="00CF7338" w:rsidP="00CF7338">
      <w:pPr>
        <w:numPr>
          <w:ilvl w:val="1"/>
          <w:numId w:val="25"/>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w przypadku uczniów/studentów – ważnej legitymacji szkolnej/studenckiej.</w:t>
      </w:r>
    </w:p>
    <w:p w14:paraId="64A0AEE4" w14:textId="77777777" w:rsidR="00CF7338" w:rsidRPr="00497656" w:rsidRDefault="00CF7338" w:rsidP="00CF7338">
      <w:pPr>
        <w:pStyle w:val="Akapitzlist"/>
        <w:numPr>
          <w:ilvl w:val="0"/>
          <w:numId w:val="21"/>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Ulgi, o których mowa w ust. 11, mają charakter ulg handlowych (innych niż ustawowe) i podlegają rozliczeniu w ramach zasad określonych w niniejszej umowie; nie stanowią one podstawy do rekompensaty z tytułu ulg ustawowych, o której mowa w § 12.</w:t>
      </w:r>
    </w:p>
    <w:p w14:paraId="6DA4BEEF" w14:textId="77777777" w:rsidR="00CF7338" w:rsidRDefault="00CF7338" w:rsidP="00CF7338">
      <w:pPr>
        <w:spacing w:after="0" w:line="360" w:lineRule="auto"/>
        <w:ind w:right="-8"/>
        <w:textAlignment w:val="baseline"/>
        <w:rPr>
          <w:rFonts w:ascii="Arial" w:eastAsia="Times New Roman" w:hAnsi="Arial" w:cs="Arial"/>
          <w:kern w:val="0"/>
          <w:shd w:val="clear" w:color="auto" w:fill="FFFFFF"/>
          <w:lang w:eastAsia="pl-PL"/>
          <w14:ligatures w14:val="none"/>
        </w:rPr>
      </w:pPr>
    </w:p>
    <w:p w14:paraId="643DBEF9" w14:textId="77777777" w:rsidR="00CF7338" w:rsidRPr="00615042" w:rsidRDefault="00CF7338" w:rsidP="00CF7338">
      <w:pPr>
        <w:spacing w:after="0" w:line="360" w:lineRule="auto"/>
        <w:ind w:right="-8"/>
        <w:textAlignment w:val="baseline"/>
        <w:rPr>
          <w:rFonts w:ascii="Arial" w:eastAsia="Times New Roman" w:hAnsi="Arial" w:cs="Arial"/>
          <w:b/>
          <w:bCs/>
          <w:kern w:val="0"/>
          <w:lang w:eastAsia="pl-PL"/>
          <w14:ligatures w14:val="none"/>
        </w:rPr>
      </w:pPr>
      <w:r w:rsidRPr="00615042">
        <w:rPr>
          <w:rFonts w:ascii="Arial" w:eastAsia="Times New Roman" w:hAnsi="Arial" w:cs="Arial"/>
          <w:b/>
          <w:bCs/>
          <w:kern w:val="0"/>
          <w:shd w:val="clear" w:color="auto" w:fill="FFFFFF"/>
          <w:lang w:eastAsia="pl-PL"/>
          <w14:ligatures w14:val="none"/>
        </w:rPr>
        <w:t>PODWYKONAWSTWO</w:t>
      </w:r>
    </w:p>
    <w:p w14:paraId="2FD442E1" w14:textId="77777777" w:rsidR="00CF7338" w:rsidRPr="00615042" w:rsidRDefault="00CF7338" w:rsidP="00CF7338">
      <w:pPr>
        <w:spacing w:after="0" w:line="360" w:lineRule="auto"/>
        <w:ind w:right="-8"/>
        <w:rPr>
          <w:rFonts w:ascii="Arial" w:eastAsia="Times New Roman" w:hAnsi="Arial" w:cs="Arial"/>
          <w:b/>
          <w:bCs/>
          <w:kern w:val="0"/>
          <w:shd w:val="clear" w:color="auto" w:fill="FFFFFF"/>
          <w:lang w:eastAsia="pl-PL"/>
          <w14:ligatures w14:val="none"/>
        </w:rPr>
      </w:pPr>
      <w:r w:rsidRPr="00615042">
        <w:rPr>
          <w:rFonts w:ascii="Arial" w:eastAsia="Times New Roman" w:hAnsi="Arial" w:cs="Arial"/>
          <w:b/>
          <w:bCs/>
          <w:kern w:val="0"/>
          <w:shd w:val="clear" w:color="auto" w:fill="FFFFFF"/>
          <w:lang w:eastAsia="pl-PL"/>
          <w14:ligatures w14:val="none"/>
        </w:rPr>
        <w:t>§ 9.</w:t>
      </w:r>
    </w:p>
    <w:p w14:paraId="7D168534" w14:textId="77777777" w:rsidR="00CF7338" w:rsidRPr="00497656" w:rsidRDefault="00CF7338" w:rsidP="00CF7338">
      <w:pPr>
        <w:numPr>
          <w:ilvl w:val="0"/>
          <w:numId w:val="26"/>
        </w:numPr>
        <w:tabs>
          <w:tab w:val="clear" w:pos="360"/>
          <w:tab w:val="num" w:pos="720"/>
        </w:tabs>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Operator może powierzyć świadczenie usług przewozowych, stanowiących przedmiot umowy innym podmiotom, które spełniają warunki określone przepisami prawa i postanowieniami umowy, niezbędne do realizacji tych usług.</w:t>
      </w:r>
    </w:p>
    <w:p w14:paraId="6401296E" w14:textId="77777777" w:rsidR="00CF7338" w:rsidRPr="00497656" w:rsidRDefault="00CF7338" w:rsidP="00CF7338">
      <w:pPr>
        <w:numPr>
          <w:ilvl w:val="0"/>
          <w:numId w:val="26"/>
        </w:numPr>
        <w:tabs>
          <w:tab w:val="clear" w:pos="360"/>
          <w:tab w:val="num" w:pos="720"/>
        </w:tabs>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Powierzenie świadczenia usług, o którym mowa w ust. 1, wymaga zgody Organizatora w formie pisemnej lub elektronicznej.</w:t>
      </w:r>
    </w:p>
    <w:p w14:paraId="1B9F3F73" w14:textId="77777777" w:rsidR="00CF7338" w:rsidRPr="00497656" w:rsidRDefault="00CF7338" w:rsidP="00CF7338">
      <w:pPr>
        <w:numPr>
          <w:ilvl w:val="0"/>
          <w:numId w:val="26"/>
        </w:numPr>
        <w:tabs>
          <w:tab w:val="clear" w:pos="360"/>
          <w:tab w:val="num" w:pos="720"/>
        </w:tabs>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Zgoda, o której mowa w ust. 2 nie jest wymagana w przypadku wystąpienia okoliczności, wymagających zapewnienia podróżnym przewozu zastępczego.</w:t>
      </w:r>
    </w:p>
    <w:p w14:paraId="4751D420" w14:textId="77777777" w:rsidR="00CF7338" w:rsidRPr="00497656" w:rsidRDefault="00CF7338" w:rsidP="00CF7338">
      <w:pPr>
        <w:numPr>
          <w:ilvl w:val="0"/>
          <w:numId w:val="26"/>
        </w:numPr>
        <w:tabs>
          <w:tab w:val="clear" w:pos="360"/>
          <w:tab w:val="num" w:pos="720"/>
        </w:tabs>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Powierzenie świadczenia usług przewozowych stanowiących przedmiot umowy innym podmiotom nie zwalnia Operatora z odpowiedzialności za należyte wykonanie przedmiotu umowy. Operator ponosi wobec Organizatora odpowiedzialność za działania innych przewoźników realizujących na rzecz Operatora usługi przewozowe, tak jak za działania własne.</w:t>
      </w:r>
    </w:p>
    <w:p w14:paraId="2943B60E" w14:textId="77777777" w:rsidR="00CF7338" w:rsidRPr="00497656" w:rsidRDefault="00CF7338" w:rsidP="00CF7338">
      <w:pPr>
        <w:numPr>
          <w:ilvl w:val="0"/>
          <w:numId w:val="26"/>
        </w:numPr>
        <w:tabs>
          <w:tab w:val="clear" w:pos="360"/>
          <w:tab w:val="num" w:pos="720"/>
        </w:tabs>
        <w:spacing w:after="0" w:line="360" w:lineRule="auto"/>
        <w:ind w:right="-8"/>
        <w:textAlignment w:val="baseline"/>
        <w:rPr>
          <w:rFonts w:ascii="Arial" w:eastAsia="Times New Roman" w:hAnsi="Arial" w:cs="Arial"/>
          <w:kern w:val="0"/>
          <w:shd w:val="clear" w:color="auto" w:fill="FFFFFF"/>
          <w:lang w:eastAsia="pl-PL"/>
          <w14:ligatures w14:val="none"/>
        </w:rPr>
      </w:pPr>
      <w:r w:rsidRPr="00497656">
        <w:rPr>
          <w:rFonts w:ascii="Arial" w:eastAsia="Times New Roman" w:hAnsi="Arial" w:cs="Arial"/>
          <w:kern w:val="0"/>
          <w:shd w:val="clear" w:color="auto" w:fill="FFFFFF"/>
          <w:lang w:eastAsia="pl-PL"/>
          <w14:ligatures w14:val="none"/>
        </w:rPr>
        <w:t>Operator realizuje inwestycje w zakresie zakupu środków transportu w swoim imieniu i na własną odpowiedzialność.</w:t>
      </w:r>
    </w:p>
    <w:p w14:paraId="25ABF62D" w14:textId="77777777" w:rsidR="00CF7338" w:rsidRPr="00497656" w:rsidRDefault="00CF7338" w:rsidP="00CF7338">
      <w:pPr>
        <w:spacing w:after="0" w:line="360" w:lineRule="auto"/>
        <w:rPr>
          <w:rFonts w:ascii="Arial" w:eastAsia="Times New Roman" w:hAnsi="Arial" w:cs="Arial"/>
          <w:kern w:val="0"/>
          <w:shd w:val="clear" w:color="auto" w:fill="FFFFFF"/>
          <w:lang w:eastAsia="pl-PL"/>
          <w14:ligatures w14:val="none"/>
        </w:rPr>
      </w:pPr>
    </w:p>
    <w:p w14:paraId="510FF3F0" w14:textId="77777777" w:rsidR="00CF7338" w:rsidRPr="00615042" w:rsidRDefault="00CF7338" w:rsidP="00CF7338">
      <w:pPr>
        <w:spacing w:after="0" w:line="360" w:lineRule="auto"/>
        <w:rPr>
          <w:rFonts w:ascii="Arial" w:eastAsia="Times New Roman" w:hAnsi="Arial" w:cs="Arial"/>
          <w:b/>
          <w:bCs/>
          <w:kern w:val="0"/>
          <w:shd w:val="clear" w:color="auto" w:fill="FFFFFF"/>
          <w:lang w:eastAsia="pl-PL"/>
          <w14:ligatures w14:val="none"/>
        </w:rPr>
      </w:pPr>
      <w:r w:rsidRPr="00615042">
        <w:rPr>
          <w:rFonts w:ascii="Arial" w:eastAsia="Times New Roman" w:hAnsi="Arial" w:cs="Arial"/>
          <w:b/>
          <w:bCs/>
          <w:kern w:val="0"/>
          <w:shd w:val="clear" w:color="auto" w:fill="FFFFFF"/>
          <w:lang w:eastAsia="pl-PL"/>
          <w14:ligatures w14:val="none"/>
        </w:rPr>
        <w:t>SKARGI I REKLAMACJE SKŁADANE PRZEZ PASAŻERÓW</w:t>
      </w:r>
    </w:p>
    <w:p w14:paraId="6C0E24FD" w14:textId="77777777" w:rsidR="00CF7338" w:rsidRPr="00615042" w:rsidRDefault="00CF7338" w:rsidP="00CF7338">
      <w:pPr>
        <w:spacing w:after="0" w:line="360" w:lineRule="auto"/>
        <w:ind w:right="-8"/>
        <w:rPr>
          <w:rFonts w:ascii="Arial" w:eastAsia="Times New Roman" w:hAnsi="Arial" w:cs="Arial"/>
          <w:b/>
          <w:bCs/>
          <w:kern w:val="0"/>
          <w:lang w:eastAsia="pl-PL"/>
          <w14:ligatures w14:val="none"/>
        </w:rPr>
      </w:pPr>
      <w:r w:rsidRPr="00615042">
        <w:rPr>
          <w:rFonts w:ascii="Arial" w:eastAsia="Times New Roman" w:hAnsi="Arial" w:cs="Arial"/>
          <w:b/>
          <w:bCs/>
          <w:kern w:val="0"/>
          <w:shd w:val="clear" w:color="auto" w:fill="FFFFFF"/>
          <w:lang w:eastAsia="pl-PL"/>
          <w14:ligatures w14:val="none"/>
        </w:rPr>
        <w:t>§ 10.</w:t>
      </w:r>
    </w:p>
    <w:p w14:paraId="75ADDFD7" w14:textId="77777777" w:rsidR="00CF7338" w:rsidRPr="00497656" w:rsidRDefault="00CF7338" w:rsidP="00CF7338">
      <w:pPr>
        <w:pStyle w:val="Akapitzlist"/>
        <w:numPr>
          <w:ilvl w:val="1"/>
          <w:numId w:val="12"/>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 xml:space="preserve">Operator zobowiązany jest do rozpatrywania skarg i reklamacji wnoszonych przez pasażerów, dotyczących realizacji świadczonych usług przewozowych, w tym </w:t>
      </w:r>
      <w:r w:rsidRPr="00497656">
        <w:rPr>
          <w:rFonts w:ascii="Arial" w:eastAsia="Times New Roman" w:hAnsi="Arial" w:cs="Arial"/>
          <w:kern w:val="0"/>
          <w:shd w:val="clear" w:color="auto" w:fill="FFFFFF"/>
          <w:lang w:eastAsia="pl-PL"/>
          <w14:ligatures w14:val="none"/>
        </w:rPr>
        <w:lastRenderedPageBreak/>
        <w:t>również skarg i reklamacji skierowanych do Organizatora i przekazanych do Operatora do załatwienia wg właściwości.</w:t>
      </w:r>
    </w:p>
    <w:p w14:paraId="2A712488" w14:textId="77777777" w:rsidR="00CF7338" w:rsidRPr="00497656" w:rsidRDefault="00CF7338" w:rsidP="00CF7338">
      <w:pPr>
        <w:pStyle w:val="Akapitzlist"/>
        <w:numPr>
          <w:ilvl w:val="1"/>
          <w:numId w:val="12"/>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Skargi i reklamacje powinny być rozpatrywane przez Operatora z należytą starannością, niezwłocznie, nie później niż w ciągu 30 dni od dnia wpływu pisma do siedziby Operatora. W</w:t>
      </w:r>
      <w:r>
        <w:rPr>
          <w:rFonts w:ascii="Arial" w:eastAsia="Times New Roman" w:hAnsi="Arial" w:cs="Arial"/>
          <w:kern w:val="0"/>
          <w:shd w:val="clear" w:color="auto" w:fill="FFFFFF"/>
          <w:lang w:eastAsia="pl-PL"/>
          <w14:ligatures w14:val="none"/>
        </w:rPr>
        <w:t xml:space="preserve"> </w:t>
      </w:r>
      <w:r w:rsidRPr="00497656">
        <w:rPr>
          <w:rFonts w:ascii="Arial" w:eastAsia="Times New Roman" w:hAnsi="Arial" w:cs="Arial"/>
          <w:kern w:val="0"/>
          <w:shd w:val="clear" w:color="auto" w:fill="FFFFFF"/>
          <w:lang w:eastAsia="pl-PL"/>
          <w14:ligatures w14:val="none"/>
        </w:rPr>
        <w:t>odpowiedzi na skargę lub reklamację, Operator winien wskazać uzasadnienie faktyczne oraz prawne, z przytoczeniem przepisów prawa, na jakich się oparł. Odpowiedź na skargę lub reklamację doręcza się wnoszącemu pisemnie lub elektronicznie na adres, z którego została wysłana bądź na adres podany w piśmie. Kopię skargi i reklamacji wraz z kopią odpowiedzi na nie, Operator przekazuje Organizatorowi niezwłocznie po pisemnym bądź mailowym wezwaniu Organizatora.</w:t>
      </w:r>
    </w:p>
    <w:p w14:paraId="51933EC3" w14:textId="77777777" w:rsidR="00CF7338" w:rsidRPr="00497656" w:rsidRDefault="00CF7338" w:rsidP="00CF7338">
      <w:pPr>
        <w:pStyle w:val="Akapitzlist"/>
        <w:numPr>
          <w:ilvl w:val="1"/>
          <w:numId w:val="12"/>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Operator zaspokaja we własnym zakresie wszelkie roszczenia pasażerów i innych podmiotów, wynikające z przepisów prawa, w związku ze świadczeniem przez Operatora usług przewozowych będących przedmiotem umowy, na które to okoliczności musi być ubezpieczony.</w:t>
      </w:r>
    </w:p>
    <w:p w14:paraId="18DB9203" w14:textId="77777777" w:rsidR="00CF7338" w:rsidRPr="00497656" w:rsidRDefault="00CF7338" w:rsidP="00CF7338">
      <w:pPr>
        <w:pStyle w:val="Akapitzlist"/>
        <w:numPr>
          <w:ilvl w:val="1"/>
          <w:numId w:val="12"/>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Operator zobowiązany jest do prowadzenia ewidencji skarg i reklamacji; ewidencja ta zawiera m.in. informacje o liczbie i sposobie załatwienia skarg i reklamacji.</w:t>
      </w:r>
    </w:p>
    <w:p w14:paraId="3A7D4865" w14:textId="77777777" w:rsidR="00CF7338" w:rsidRPr="00497656" w:rsidRDefault="00CF7338" w:rsidP="00CF7338">
      <w:pPr>
        <w:spacing w:after="0" w:line="360" w:lineRule="auto"/>
        <w:ind w:right="-8"/>
        <w:textAlignment w:val="baseline"/>
        <w:rPr>
          <w:rFonts w:ascii="Arial" w:eastAsia="Times New Roman" w:hAnsi="Arial" w:cs="Arial"/>
          <w:kern w:val="0"/>
          <w:lang w:eastAsia="pl-PL"/>
          <w14:ligatures w14:val="none"/>
        </w:rPr>
      </w:pPr>
    </w:p>
    <w:p w14:paraId="734F1338" w14:textId="77777777" w:rsidR="00CF7338" w:rsidRPr="00615042" w:rsidRDefault="00CF7338" w:rsidP="00CF7338">
      <w:pPr>
        <w:spacing w:after="0" w:line="360" w:lineRule="auto"/>
        <w:ind w:right="-8"/>
        <w:rPr>
          <w:rFonts w:ascii="Arial" w:eastAsia="Times New Roman" w:hAnsi="Arial" w:cs="Arial"/>
          <w:b/>
          <w:bCs/>
          <w:kern w:val="0"/>
          <w:lang w:eastAsia="pl-PL"/>
          <w14:ligatures w14:val="none"/>
        </w:rPr>
      </w:pPr>
      <w:r w:rsidRPr="00615042">
        <w:rPr>
          <w:rFonts w:ascii="Arial" w:eastAsia="Times New Roman" w:hAnsi="Arial" w:cs="Arial"/>
          <w:b/>
          <w:bCs/>
          <w:kern w:val="0"/>
          <w:shd w:val="clear" w:color="auto" w:fill="FFFFFF"/>
          <w:lang w:eastAsia="pl-PL"/>
          <w14:ligatures w14:val="none"/>
        </w:rPr>
        <w:t>SPRAWOZDAWCZOŚĆ</w:t>
      </w:r>
    </w:p>
    <w:p w14:paraId="3BA144F4" w14:textId="77777777" w:rsidR="00CF7338" w:rsidRPr="00615042" w:rsidRDefault="00CF7338" w:rsidP="00CF7338">
      <w:pPr>
        <w:spacing w:after="0" w:line="360" w:lineRule="auto"/>
        <w:ind w:right="-8"/>
        <w:rPr>
          <w:rFonts w:ascii="Arial" w:eastAsia="Times New Roman" w:hAnsi="Arial" w:cs="Arial"/>
          <w:b/>
          <w:bCs/>
          <w:kern w:val="0"/>
          <w:lang w:eastAsia="pl-PL"/>
          <w14:ligatures w14:val="none"/>
        </w:rPr>
      </w:pPr>
      <w:r w:rsidRPr="00615042">
        <w:rPr>
          <w:rFonts w:ascii="Arial" w:eastAsia="Times New Roman" w:hAnsi="Arial" w:cs="Arial"/>
          <w:b/>
          <w:bCs/>
          <w:kern w:val="0"/>
          <w:shd w:val="clear" w:color="auto" w:fill="FFFFFF"/>
          <w:lang w:eastAsia="pl-PL"/>
          <w14:ligatures w14:val="none"/>
        </w:rPr>
        <w:t>§ 11.</w:t>
      </w:r>
    </w:p>
    <w:p w14:paraId="34DF16FD" w14:textId="77777777" w:rsidR="00CF7338" w:rsidRPr="00497656" w:rsidRDefault="00CF7338" w:rsidP="00CF7338">
      <w:pPr>
        <w:pStyle w:val="Akapitzlist"/>
        <w:numPr>
          <w:ilvl w:val="0"/>
          <w:numId w:val="27"/>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Operator jest zobowiązany do złożenia w terminie 20 dni, od dnia zakończenia świadczenia usług przewozowych stanowiących przedmiot umowy, sprawozdania z realizacji umowy za cały okres świadczenia tych usług</w:t>
      </w:r>
      <w:r w:rsidRPr="00497656">
        <w:rPr>
          <w:rFonts w:ascii="Arial" w:eastAsia="Times New Roman" w:hAnsi="Arial" w:cs="Arial"/>
          <w:i/>
          <w:iCs/>
          <w:kern w:val="0"/>
          <w:shd w:val="clear" w:color="auto" w:fill="FFFFFF"/>
          <w:lang w:eastAsia="pl-PL"/>
          <w14:ligatures w14:val="none"/>
        </w:rPr>
        <w:t>.</w:t>
      </w:r>
    </w:p>
    <w:p w14:paraId="6D81B349" w14:textId="77777777" w:rsidR="00CF7338" w:rsidRPr="00497656" w:rsidRDefault="00CF7338" w:rsidP="00CF7338">
      <w:pPr>
        <w:pStyle w:val="Akapitzlist"/>
        <w:numPr>
          <w:ilvl w:val="0"/>
          <w:numId w:val="27"/>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Sprawozdanie, o którym mowa w ust. 1, przedkładane jest Organizatorowi w formie pisemnej, a także z wykorzystaniem środków komunikacji elektronicznej (w formie elektronicznej).</w:t>
      </w:r>
    </w:p>
    <w:p w14:paraId="23C7ED62" w14:textId="77777777" w:rsidR="00CF7338" w:rsidRPr="00497656" w:rsidRDefault="00CF7338" w:rsidP="00CF7338">
      <w:pPr>
        <w:pStyle w:val="Akapitzlist"/>
        <w:numPr>
          <w:ilvl w:val="0"/>
          <w:numId w:val="27"/>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Niezależnie od sprawozdania, o którym mowa w ust. 1, Operator zobowiązany jest do składania na żądanie Organizatora sprawozdań z realizacji usług stanowiących przedmiot umowy, w terminie wskazanym przez Organizatora, jednak nie krótszym niż 7 dni.</w:t>
      </w:r>
    </w:p>
    <w:p w14:paraId="47EA97CD" w14:textId="77777777" w:rsidR="00CF7338" w:rsidRPr="00615042" w:rsidRDefault="00CF7338" w:rsidP="00CF7338">
      <w:pPr>
        <w:spacing w:after="0" w:line="360" w:lineRule="auto"/>
        <w:ind w:right="-8"/>
        <w:textAlignment w:val="baseline"/>
        <w:rPr>
          <w:rFonts w:ascii="Arial" w:eastAsia="Times New Roman" w:hAnsi="Arial" w:cs="Arial"/>
          <w:b/>
          <w:bCs/>
          <w:kern w:val="0"/>
          <w:lang w:eastAsia="pl-PL"/>
          <w14:ligatures w14:val="none"/>
        </w:rPr>
      </w:pPr>
    </w:p>
    <w:p w14:paraId="0DCE6D17" w14:textId="77777777" w:rsidR="00CF7338" w:rsidRPr="000C1DE1" w:rsidRDefault="00CF7338" w:rsidP="00CF7338">
      <w:pPr>
        <w:spacing w:after="0" w:line="360" w:lineRule="auto"/>
        <w:ind w:right="-8"/>
        <w:rPr>
          <w:rFonts w:ascii="Arial" w:eastAsia="Times New Roman" w:hAnsi="Arial" w:cs="Arial"/>
          <w:b/>
          <w:bCs/>
          <w:kern w:val="0"/>
          <w:lang w:eastAsia="pl-PL"/>
          <w14:ligatures w14:val="none"/>
        </w:rPr>
      </w:pPr>
      <w:r w:rsidRPr="00615042">
        <w:rPr>
          <w:rFonts w:ascii="Arial" w:eastAsia="Times New Roman" w:hAnsi="Arial" w:cs="Arial"/>
          <w:b/>
          <w:bCs/>
          <w:kern w:val="0"/>
          <w:shd w:val="clear" w:color="auto" w:fill="FFFFFF"/>
          <w:lang w:eastAsia="pl-PL"/>
          <w14:ligatures w14:val="none"/>
        </w:rPr>
        <w:t xml:space="preserve">REKOMPENSATA PONIESIONYCH KOSZTÓW W ZWIĄZKU ZE ŚWIADCZENIEM PRZEZ OPERATORA USŁUG W ZAKRESIE PUBLICZNEGO TRANSPORTU </w:t>
      </w:r>
      <w:r w:rsidRPr="000C1DE1">
        <w:rPr>
          <w:rFonts w:ascii="Arial" w:eastAsia="Times New Roman" w:hAnsi="Arial" w:cs="Arial"/>
          <w:b/>
          <w:bCs/>
          <w:kern w:val="0"/>
          <w:shd w:val="clear" w:color="auto" w:fill="FFFFFF"/>
          <w:lang w:eastAsia="pl-PL"/>
          <w14:ligatures w14:val="none"/>
        </w:rPr>
        <w:t>ZBIOROWEGO</w:t>
      </w:r>
    </w:p>
    <w:p w14:paraId="433BC81F" w14:textId="77777777" w:rsidR="00CF7338" w:rsidRPr="000C1DE1" w:rsidRDefault="00CF7338" w:rsidP="00CF7338">
      <w:pPr>
        <w:spacing w:after="0" w:line="360" w:lineRule="auto"/>
        <w:ind w:right="-8"/>
        <w:rPr>
          <w:rFonts w:ascii="Arial" w:eastAsia="Times New Roman" w:hAnsi="Arial" w:cs="Arial"/>
          <w:b/>
          <w:bCs/>
          <w:kern w:val="0"/>
          <w:shd w:val="clear" w:color="auto" w:fill="FFFFFF"/>
          <w:lang w:eastAsia="pl-PL"/>
          <w14:ligatures w14:val="none"/>
        </w:rPr>
      </w:pPr>
      <w:r w:rsidRPr="000C1DE1">
        <w:rPr>
          <w:rFonts w:ascii="Arial" w:eastAsia="Times New Roman" w:hAnsi="Arial" w:cs="Arial"/>
          <w:b/>
          <w:bCs/>
          <w:kern w:val="0"/>
          <w:shd w:val="clear" w:color="auto" w:fill="FFFFFF"/>
          <w:lang w:eastAsia="pl-PL"/>
          <w14:ligatures w14:val="none"/>
        </w:rPr>
        <w:t>§ 12.</w:t>
      </w:r>
    </w:p>
    <w:p w14:paraId="67793303" w14:textId="77777777" w:rsidR="00CF7338" w:rsidRPr="000C1DE1" w:rsidRDefault="00CF7338" w:rsidP="00CF7338">
      <w:pPr>
        <w:pStyle w:val="Akapitzlist"/>
        <w:numPr>
          <w:ilvl w:val="0"/>
          <w:numId w:val="28"/>
        </w:numPr>
        <w:spacing w:after="0" w:line="360" w:lineRule="auto"/>
        <w:ind w:right="-8"/>
        <w:textAlignment w:val="baseline"/>
        <w:rPr>
          <w:rFonts w:ascii="Arial" w:eastAsia="Times New Roman" w:hAnsi="Arial" w:cs="Arial"/>
          <w:kern w:val="0"/>
          <w:lang w:eastAsia="pl-PL"/>
          <w14:ligatures w14:val="none"/>
        </w:rPr>
      </w:pPr>
      <w:r w:rsidRPr="000C1DE1">
        <w:rPr>
          <w:rFonts w:ascii="Arial" w:eastAsia="Times New Roman" w:hAnsi="Arial" w:cs="Arial"/>
          <w:kern w:val="0"/>
          <w:shd w:val="clear" w:color="auto" w:fill="FFFFFF"/>
          <w:lang w:eastAsia="pl-PL"/>
          <w14:ligatures w14:val="none"/>
        </w:rPr>
        <w:lastRenderedPageBreak/>
        <w:t>Operatorowi przysługuje rekompensata z tytułu poniesionych kosztów w związku ze świadczeniem przez niego usług będących przedmiotem umowy, o której mowa w art. 50 pkt 3 ustawy, zwana dalej „rekompensatą finansową”.</w:t>
      </w:r>
    </w:p>
    <w:p w14:paraId="2FA6ED8E" w14:textId="77777777" w:rsidR="00CF7338" w:rsidRPr="000C1DE1" w:rsidRDefault="00CF7338" w:rsidP="00CF7338">
      <w:pPr>
        <w:pStyle w:val="Akapitzlist"/>
        <w:numPr>
          <w:ilvl w:val="0"/>
          <w:numId w:val="28"/>
        </w:numPr>
        <w:spacing w:after="0" w:line="360" w:lineRule="auto"/>
        <w:ind w:right="-8"/>
        <w:textAlignment w:val="baseline"/>
        <w:rPr>
          <w:rFonts w:ascii="Arial" w:eastAsia="Times New Roman" w:hAnsi="Arial" w:cs="Arial"/>
          <w:kern w:val="0"/>
          <w:lang w:eastAsia="pl-PL"/>
          <w14:ligatures w14:val="none"/>
        </w:rPr>
      </w:pPr>
      <w:r w:rsidRPr="000C1DE1">
        <w:rPr>
          <w:rFonts w:ascii="Arial" w:eastAsia="Times New Roman" w:hAnsi="Arial" w:cs="Arial"/>
          <w:kern w:val="0"/>
          <w:shd w:val="clear" w:color="auto" w:fill="FFFFFF"/>
          <w:lang w:eastAsia="pl-PL"/>
          <w14:ligatures w14:val="none"/>
        </w:rPr>
        <w:t>Wysokość rekompensaty finansowej, za dany okres rozliczeniowy, obliczana jest suma kosztów poniesionych przez Operatora w związku ze świadczeniem usług stanowiących przedmiot umowy, pomniejszona o wszystkie osiągnięte z tego tytułu przychody, w tym przychody z dopłat do ulg ustawowych, powiększona o rozsądny zysk, obliczone zgodnie z załącznikiem do rozporządzenia (WE) nr 1370/2007 Parlamentu Europejskiego i Rady z dnia 23 października 2007 r. dotyczącego usług publicznych w zakresie kolejowego i drogowego transportu pasażerskiego oraz uchylającego rozporządzenia Rady (EWG) nr 1191/69 i (EWG) nr 1107/70 (Dz. U. UE. L. z 2007 r. Nr 315, str. 1; z późna. zm.), zwanego dalej "rozporządzeniem". Stosownie do ust. 2 przywołanego załącznika, wysokość rekompensaty finansowej jest obliczana przy zastosowaniu uwzględnieniem wzoru (wzór kalkulacyjny określony w niniejszej umowie ma charakter techniczny i pomocniczy oraz podlega wykładni zgodnej z ww. przepisami).:</w:t>
      </w:r>
    </w:p>
    <w:p w14:paraId="31F436E8" w14:textId="77777777" w:rsidR="00CF7338" w:rsidRPr="000C1DE1" w:rsidRDefault="00CF7338" w:rsidP="00CF7338">
      <w:pPr>
        <w:spacing w:after="0" w:line="360" w:lineRule="auto"/>
        <w:ind w:left="284" w:right="-8" w:hanging="283"/>
        <w:rPr>
          <w:rFonts w:ascii="Arial" w:eastAsia="Times New Roman" w:hAnsi="Arial" w:cs="Arial"/>
          <w:kern w:val="0"/>
          <w:lang w:eastAsia="pl-PL"/>
          <w14:ligatures w14:val="none"/>
        </w:rPr>
      </w:pPr>
      <w:r w:rsidRPr="000C1DE1">
        <w:rPr>
          <w:rFonts w:ascii="Arial" w:eastAsia="Times New Roman" w:hAnsi="Arial" w:cs="Arial"/>
          <w:kern w:val="0"/>
          <w:shd w:val="clear" w:color="auto" w:fill="FFFFFF"/>
          <w:lang w:eastAsia="pl-PL"/>
          <w14:ligatures w14:val="none"/>
        </w:rPr>
        <w:t>RF = K – P – D – W + RZ</w:t>
      </w:r>
    </w:p>
    <w:p w14:paraId="00EB1F5A" w14:textId="77777777" w:rsidR="00CF7338" w:rsidRPr="000C1DE1" w:rsidRDefault="00CF7338" w:rsidP="00CF7338">
      <w:pPr>
        <w:spacing w:after="0" w:line="360" w:lineRule="auto"/>
        <w:ind w:right="-8" w:firstLine="284"/>
        <w:rPr>
          <w:rFonts w:ascii="Arial" w:eastAsia="Times New Roman" w:hAnsi="Arial" w:cs="Arial"/>
          <w:kern w:val="0"/>
          <w:lang w:eastAsia="pl-PL"/>
          <w14:ligatures w14:val="none"/>
        </w:rPr>
      </w:pPr>
      <w:r w:rsidRPr="000C1DE1">
        <w:rPr>
          <w:rFonts w:ascii="Arial" w:eastAsia="Times New Roman" w:hAnsi="Arial" w:cs="Arial"/>
          <w:kern w:val="0"/>
          <w:shd w:val="clear" w:color="auto" w:fill="FFFFFF"/>
          <w:lang w:eastAsia="pl-PL"/>
          <w14:ligatures w14:val="none"/>
        </w:rPr>
        <w:t>gdzie poszczególne symbole oznaczają:</w:t>
      </w:r>
    </w:p>
    <w:p w14:paraId="571E7498" w14:textId="77777777" w:rsidR="00CF7338" w:rsidRPr="000C1DE1" w:rsidRDefault="00CF7338" w:rsidP="00CF7338">
      <w:pPr>
        <w:pStyle w:val="Akapitzlist"/>
        <w:numPr>
          <w:ilvl w:val="0"/>
          <w:numId w:val="29"/>
        </w:numPr>
        <w:spacing w:after="0" w:line="360" w:lineRule="auto"/>
        <w:ind w:right="-6"/>
        <w:rPr>
          <w:rFonts w:ascii="Arial" w:eastAsia="Times New Roman" w:hAnsi="Arial" w:cs="Arial"/>
          <w:kern w:val="0"/>
          <w:lang w:eastAsia="pl-PL"/>
          <w14:ligatures w14:val="none"/>
        </w:rPr>
      </w:pPr>
      <w:r w:rsidRPr="000C1DE1">
        <w:rPr>
          <w:rFonts w:ascii="Arial" w:eastAsia="Times New Roman" w:hAnsi="Arial" w:cs="Arial"/>
          <w:kern w:val="0"/>
          <w:shd w:val="clear" w:color="auto" w:fill="FFFFFF"/>
          <w:lang w:eastAsia="pl-PL"/>
          <w14:ligatures w14:val="none"/>
        </w:rPr>
        <w:t>RF – rekompensata finansowa w danym okresie rozliczeniowym;</w:t>
      </w:r>
    </w:p>
    <w:p w14:paraId="466BCE33" w14:textId="77777777" w:rsidR="00CF7338" w:rsidRPr="000C1DE1" w:rsidRDefault="00CF7338" w:rsidP="00CF7338">
      <w:pPr>
        <w:pStyle w:val="Akapitzlist"/>
        <w:numPr>
          <w:ilvl w:val="0"/>
          <w:numId w:val="29"/>
        </w:numPr>
        <w:spacing w:after="0" w:line="360" w:lineRule="auto"/>
        <w:ind w:right="-6"/>
        <w:rPr>
          <w:rFonts w:ascii="Arial" w:eastAsia="Times New Roman" w:hAnsi="Arial" w:cs="Arial"/>
          <w:kern w:val="0"/>
          <w:lang w:eastAsia="pl-PL"/>
          <w14:ligatures w14:val="none"/>
        </w:rPr>
      </w:pPr>
      <w:r w:rsidRPr="000C1DE1">
        <w:rPr>
          <w:rFonts w:ascii="Arial" w:eastAsia="Times New Roman" w:hAnsi="Arial" w:cs="Arial"/>
          <w:kern w:val="0"/>
          <w:shd w:val="clear" w:color="auto" w:fill="FFFFFF"/>
          <w:lang w:eastAsia="pl-PL"/>
          <w14:ligatures w14:val="none"/>
        </w:rPr>
        <w:t>K – koszty, o których mowa w ust. 3, poniesione w danym okresie rozliczeniowym;</w:t>
      </w:r>
    </w:p>
    <w:p w14:paraId="30D25DCF" w14:textId="77777777" w:rsidR="00CF7338" w:rsidRPr="000C1DE1" w:rsidRDefault="00CF7338" w:rsidP="00CF7338">
      <w:pPr>
        <w:pStyle w:val="Akapitzlist"/>
        <w:numPr>
          <w:ilvl w:val="0"/>
          <w:numId w:val="29"/>
        </w:numPr>
        <w:spacing w:after="0" w:line="360" w:lineRule="auto"/>
        <w:ind w:right="-6"/>
        <w:rPr>
          <w:rFonts w:ascii="Arial" w:eastAsia="Times New Roman" w:hAnsi="Arial" w:cs="Arial"/>
          <w:kern w:val="0"/>
          <w:lang w:eastAsia="pl-PL"/>
          <w14:ligatures w14:val="none"/>
        </w:rPr>
      </w:pPr>
      <w:r w:rsidRPr="000C1DE1">
        <w:rPr>
          <w:rFonts w:ascii="Arial" w:eastAsia="Times New Roman" w:hAnsi="Arial" w:cs="Arial"/>
          <w:kern w:val="0"/>
          <w:shd w:val="clear" w:color="auto" w:fill="FFFFFF"/>
          <w:lang w:eastAsia="pl-PL"/>
          <w14:ligatures w14:val="none"/>
        </w:rPr>
        <w:t>P – wpływy z biletów i innych opłat, o których mowa w § 8 umowy, uzyskane w danym okresie rozliczeniowym;</w:t>
      </w:r>
    </w:p>
    <w:p w14:paraId="11659B87" w14:textId="77777777" w:rsidR="00CF7338" w:rsidRPr="000C1DE1" w:rsidRDefault="00CF7338" w:rsidP="00CF7338">
      <w:pPr>
        <w:pStyle w:val="Akapitzlist"/>
        <w:numPr>
          <w:ilvl w:val="0"/>
          <w:numId w:val="29"/>
        </w:numPr>
        <w:spacing w:after="0" w:line="360" w:lineRule="auto"/>
        <w:ind w:right="-6"/>
        <w:rPr>
          <w:rFonts w:ascii="Arial" w:eastAsia="Times New Roman" w:hAnsi="Arial" w:cs="Arial"/>
          <w:kern w:val="0"/>
          <w:lang w:eastAsia="pl-PL"/>
          <w14:ligatures w14:val="none"/>
        </w:rPr>
      </w:pPr>
      <w:r w:rsidRPr="000C1DE1">
        <w:rPr>
          <w:rFonts w:ascii="Arial" w:eastAsia="Times New Roman" w:hAnsi="Arial" w:cs="Arial"/>
          <w:kern w:val="0"/>
          <w:shd w:val="clear" w:color="auto" w:fill="FFFFFF"/>
          <w:lang w:eastAsia="pl-PL"/>
          <w14:ligatures w14:val="none"/>
        </w:rPr>
        <w:t>D – równowartość kwoty rekompensaty z tytułu utraconych przychodów, w związku ze stosowaniem ustawowych uprawnień do ulgowych przejazdów w publicznym transporcie zbiorowym, o której mowa w § 13 umowy, równa stracie z tytułu stosowania ulg ustawowych, poniesionej w danym okresie rozliczeniowym, z zastrzeżeniem ust. 4;</w:t>
      </w:r>
    </w:p>
    <w:p w14:paraId="020C4EE8" w14:textId="77777777" w:rsidR="00CF7338" w:rsidRPr="000C1DE1" w:rsidRDefault="00CF7338" w:rsidP="00CF7338">
      <w:pPr>
        <w:pStyle w:val="Akapitzlist"/>
        <w:numPr>
          <w:ilvl w:val="0"/>
          <w:numId w:val="29"/>
        </w:numPr>
        <w:spacing w:after="0" w:line="360" w:lineRule="auto"/>
        <w:ind w:right="-6"/>
        <w:rPr>
          <w:rFonts w:ascii="Arial" w:eastAsia="Times New Roman" w:hAnsi="Arial" w:cs="Arial"/>
          <w:kern w:val="0"/>
          <w:lang w:eastAsia="pl-PL"/>
          <w14:ligatures w14:val="none"/>
        </w:rPr>
      </w:pPr>
      <w:r w:rsidRPr="000C1DE1">
        <w:rPr>
          <w:rFonts w:ascii="Arial" w:eastAsia="Times New Roman" w:hAnsi="Arial" w:cs="Arial"/>
          <w:kern w:val="0"/>
          <w:shd w:val="clear" w:color="auto" w:fill="FFFFFF"/>
          <w:lang w:eastAsia="pl-PL"/>
          <w14:ligatures w14:val="none"/>
        </w:rPr>
        <w:t>W – wszystkie pozostałe dodatnie wpływy finansowe wygenerowane w związku ze świadczeniem usług stanowiących przedmiot umowy;</w:t>
      </w:r>
    </w:p>
    <w:p w14:paraId="2D3BCAFC" w14:textId="77777777" w:rsidR="00CF7338" w:rsidRPr="000C1DE1" w:rsidRDefault="00CF7338" w:rsidP="00CF7338">
      <w:pPr>
        <w:pStyle w:val="Akapitzlist"/>
        <w:numPr>
          <w:ilvl w:val="0"/>
          <w:numId w:val="29"/>
        </w:numPr>
        <w:spacing w:after="0" w:line="360" w:lineRule="auto"/>
        <w:ind w:right="-6"/>
        <w:rPr>
          <w:rFonts w:ascii="Arial" w:eastAsia="Times New Roman" w:hAnsi="Arial" w:cs="Arial"/>
          <w:kern w:val="0"/>
          <w:lang w:eastAsia="pl-PL"/>
          <w14:ligatures w14:val="none"/>
        </w:rPr>
      </w:pPr>
      <w:r w:rsidRPr="000C1DE1">
        <w:rPr>
          <w:rFonts w:ascii="Arial" w:eastAsia="Times New Roman" w:hAnsi="Arial" w:cs="Arial"/>
          <w:kern w:val="0"/>
          <w:shd w:val="clear" w:color="auto" w:fill="FFFFFF"/>
          <w:lang w:eastAsia="pl-PL"/>
          <w14:ligatures w14:val="none"/>
        </w:rPr>
        <w:t>RZ – rozsądny zysk, o którym mowa w ust. 6. Rozsądny zysk stanowi iloczyn wartości: K x 0,03.</w:t>
      </w:r>
    </w:p>
    <w:p w14:paraId="69E701EF" w14:textId="77777777" w:rsidR="00CF7338" w:rsidRPr="000C1DE1" w:rsidRDefault="00CF7338" w:rsidP="00CF7338">
      <w:pPr>
        <w:pStyle w:val="Akapitzlist"/>
        <w:numPr>
          <w:ilvl w:val="0"/>
          <w:numId w:val="28"/>
        </w:numPr>
        <w:spacing w:after="0" w:line="360" w:lineRule="auto"/>
        <w:ind w:right="-6"/>
        <w:textAlignment w:val="baseline"/>
        <w:rPr>
          <w:rFonts w:ascii="Arial" w:eastAsia="Times New Roman" w:hAnsi="Arial" w:cs="Arial"/>
          <w:kern w:val="0"/>
          <w:lang w:eastAsia="pl-PL"/>
          <w14:ligatures w14:val="none"/>
        </w:rPr>
      </w:pPr>
      <w:r w:rsidRPr="000C1DE1">
        <w:rPr>
          <w:rFonts w:ascii="Arial" w:eastAsia="Times New Roman" w:hAnsi="Arial" w:cs="Arial"/>
          <w:kern w:val="0"/>
          <w:shd w:val="clear" w:color="auto" w:fill="FFFFFF"/>
          <w:lang w:eastAsia="pl-PL"/>
          <w14:ligatures w14:val="none"/>
        </w:rPr>
        <w:t xml:space="preserve">Przez koszty poniesione w związku ze świadczeniem usług stanowiących przedmiot umowy rozumie się wyłącznie koszty bezpośrednio i faktycznie </w:t>
      </w:r>
      <w:r w:rsidRPr="000C1DE1">
        <w:rPr>
          <w:rFonts w:ascii="Arial" w:eastAsia="Times New Roman" w:hAnsi="Arial" w:cs="Arial"/>
          <w:kern w:val="0"/>
          <w:shd w:val="clear" w:color="auto" w:fill="FFFFFF"/>
          <w:lang w:eastAsia="pl-PL"/>
          <w14:ligatures w14:val="none"/>
        </w:rPr>
        <w:lastRenderedPageBreak/>
        <w:t>poniesione w związku ze świadczeniem usług stanowiących przedmiot niniejszej umowy, a w szczególności: koszty zatrudnienia kierowców autobusów;</w:t>
      </w:r>
    </w:p>
    <w:p w14:paraId="5E421D3E" w14:textId="77777777" w:rsidR="00CF7338" w:rsidRPr="000C1DE1" w:rsidRDefault="00CF7338" w:rsidP="00CF7338">
      <w:pPr>
        <w:pStyle w:val="Akapitzlist"/>
        <w:numPr>
          <w:ilvl w:val="0"/>
          <w:numId w:val="48"/>
        </w:numPr>
        <w:spacing w:after="0" w:line="360" w:lineRule="auto"/>
        <w:ind w:right="-6"/>
        <w:textAlignment w:val="baseline"/>
        <w:rPr>
          <w:rFonts w:ascii="Arial" w:eastAsia="Times New Roman" w:hAnsi="Arial" w:cs="Arial"/>
          <w:kern w:val="0"/>
          <w:lang w:eastAsia="pl-PL"/>
          <w14:ligatures w14:val="none"/>
        </w:rPr>
      </w:pPr>
      <w:r w:rsidRPr="000C1DE1">
        <w:rPr>
          <w:rFonts w:ascii="Arial" w:eastAsia="Times New Roman" w:hAnsi="Arial" w:cs="Arial"/>
          <w:kern w:val="0"/>
          <w:shd w:val="clear" w:color="auto" w:fill="FFFFFF"/>
          <w:lang w:eastAsia="pl-PL"/>
          <w14:ligatures w14:val="none"/>
        </w:rPr>
        <w:t>koszty taboru (autobusów);</w:t>
      </w:r>
    </w:p>
    <w:p w14:paraId="2968B12F" w14:textId="77777777" w:rsidR="00CF7338" w:rsidRPr="000C1DE1" w:rsidRDefault="00CF7338" w:rsidP="00CF7338">
      <w:pPr>
        <w:pStyle w:val="Akapitzlist"/>
        <w:numPr>
          <w:ilvl w:val="0"/>
          <w:numId w:val="48"/>
        </w:numPr>
        <w:spacing w:after="0" w:line="360" w:lineRule="auto"/>
        <w:ind w:right="-6"/>
        <w:textAlignment w:val="baseline"/>
        <w:rPr>
          <w:rFonts w:ascii="Arial" w:eastAsia="Times New Roman" w:hAnsi="Arial" w:cs="Arial"/>
          <w:kern w:val="0"/>
          <w:lang w:eastAsia="pl-PL"/>
          <w14:ligatures w14:val="none"/>
        </w:rPr>
      </w:pPr>
      <w:r w:rsidRPr="000C1DE1">
        <w:rPr>
          <w:rFonts w:ascii="Arial" w:eastAsia="Times New Roman" w:hAnsi="Arial" w:cs="Arial"/>
          <w:kern w:val="0"/>
          <w:shd w:val="clear" w:color="auto" w:fill="FFFFFF"/>
          <w:lang w:eastAsia="pl-PL"/>
          <w14:ligatures w14:val="none"/>
        </w:rPr>
        <w:t>koszty eksploatacyjne (w tym koszty paliwa, energii);</w:t>
      </w:r>
    </w:p>
    <w:p w14:paraId="306233DD" w14:textId="77777777" w:rsidR="00CF7338" w:rsidRPr="000C1DE1" w:rsidRDefault="00CF7338" w:rsidP="00CF7338">
      <w:pPr>
        <w:pStyle w:val="Akapitzlist"/>
        <w:numPr>
          <w:ilvl w:val="0"/>
          <w:numId w:val="48"/>
        </w:numPr>
        <w:spacing w:after="0" w:line="360" w:lineRule="auto"/>
        <w:ind w:right="-6"/>
        <w:textAlignment w:val="baseline"/>
        <w:rPr>
          <w:rFonts w:ascii="Arial" w:eastAsia="Times New Roman" w:hAnsi="Arial" w:cs="Arial"/>
          <w:kern w:val="0"/>
          <w:lang w:eastAsia="pl-PL"/>
          <w14:ligatures w14:val="none"/>
        </w:rPr>
      </w:pPr>
      <w:r w:rsidRPr="000C1DE1">
        <w:rPr>
          <w:rFonts w:ascii="Arial" w:eastAsia="Times New Roman" w:hAnsi="Arial" w:cs="Arial"/>
          <w:kern w:val="0"/>
          <w:shd w:val="clear" w:color="auto" w:fill="FFFFFF"/>
          <w:lang w:eastAsia="pl-PL"/>
          <w14:ligatures w14:val="none"/>
        </w:rPr>
        <w:t>koszty dostępu do przystanków i dróg, wykorzystywanych w ramach realizacji zamówienia;</w:t>
      </w:r>
    </w:p>
    <w:p w14:paraId="426C6C51" w14:textId="77777777" w:rsidR="00CF7338" w:rsidRPr="000C1DE1" w:rsidRDefault="00CF7338" w:rsidP="00CF7338">
      <w:pPr>
        <w:pStyle w:val="Akapitzlist"/>
        <w:numPr>
          <w:ilvl w:val="0"/>
          <w:numId w:val="48"/>
        </w:numPr>
        <w:spacing w:after="0" w:line="360" w:lineRule="auto"/>
        <w:ind w:right="-6"/>
        <w:textAlignment w:val="baseline"/>
        <w:rPr>
          <w:rFonts w:ascii="Arial" w:eastAsia="Times New Roman" w:hAnsi="Arial" w:cs="Arial"/>
          <w:kern w:val="0"/>
          <w:lang w:eastAsia="pl-PL"/>
          <w14:ligatures w14:val="none"/>
        </w:rPr>
      </w:pPr>
      <w:r w:rsidRPr="000C1DE1">
        <w:rPr>
          <w:rFonts w:ascii="Arial" w:eastAsia="Times New Roman" w:hAnsi="Arial" w:cs="Arial"/>
          <w:kern w:val="0"/>
          <w:shd w:val="clear" w:color="auto" w:fill="FFFFFF"/>
          <w:lang w:eastAsia="pl-PL"/>
          <w14:ligatures w14:val="none"/>
        </w:rPr>
        <w:t>pozostałe koszty bezpośrednie;</w:t>
      </w:r>
    </w:p>
    <w:p w14:paraId="548440C2" w14:textId="77777777" w:rsidR="00CF7338" w:rsidRPr="000C1DE1" w:rsidRDefault="00CF7338" w:rsidP="00CF7338">
      <w:pPr>
        <w:pStyle w:val="Akapitzlist"/>
        <w:numPr>
          <w:ilvl w:val="0"/>
          <w:numId w:val="48"/>
        </w:numPr>
        <w:spacing w:after="0" w:line="360" w:lineRule="auto"/>
        <w:ind w:right="-6"/>
        <w:textAlignment w:val="baseline"/>
        <w:rPr>
          <w:rFonts w:ascii="Arial" w:eastAsia="Times New Roman" w:hAnsi="Arial" w:cs="Arial"/>
          <w:kern w:val="0"/>
          <w:lang w:eastAsia="pl-PL"/>
          <w14:ligatures w14:val="none"/>
        </w:rPr>
      </w:pPr>
      <w:r w:rsidRPr="000C1DE1">
        <w:rPr>
          <w:rFonts w:ascii="Arial" w:eastAsia="Times New Roman" w:hAnsi="Arial" w:cs="Arial"/>
          <w:kern w:val="0"/>
          <w:shd w:val="clear" w:color="auto" w:fill="FFFFFF"/>
          <w:lang w:eastAsia="pl-PL"/>
          <w14:ligatures w14:val="none"/>
        </w:rPr>
        <w:t>koszty handlowe;</w:t>
      </w:r>
    </w:p>
    <w:p w14:paraId="70B52A71" w14:textId="77777777" w:rsidR="00CF7338" w:rsidRPr="000C1DE1" w:rsidRDefault="00CF7338" w:rsidP="00CF7338">
      <w:pPr>
        <w:pStyle w:val="Akapitzlist"/>
        <w:numPr>
          <w:ilvl w:val="0"/>
          <w:numId w:val="48"/>
        </w:numPr>
        <w:spacing w:after="0" w:line="360" w:lineRule="auto"/>
        <w:ind w:right="-6"/>
        <w:textAlignment w:val="baseline"/>
        <w:rPr>
          <w:rFonts w:ascii="Arial" w:eastAsia="Times New Roman" w:hAnsi="Arial" w:cs="Arial"/>
          <w:kern w:val="0"/>
          <w:lang w:eastAsia="pl-PL"/>
          <w14:ligatures w14:val="none"/>
        </w:rPr>
      </w:pPr>
      <w:r w:rsidRPr="000C1DE1">
        <w:rPr>
          <w:rFonts w:ascii="Arial" w:eastAsia="Times New Roman" w:hAnsi="Arial" w:cs="Arial"/>
          <w:kern w:val="0"/>
          <w:shd w:val="clear" w:color="auto" w:fill="FFFFFF"/>
          <w:lang w:eastAsia="pl-PL"/>
          <w14:ligatures w14:val="none"/>
        </w:rPr>
        <w:t>koszty zarządzania;</w:t>
      </w:r>
    </w:p>
    <w:p w14:paraId="712A1454" w14:textId="77777777" w:rsidR="00CF7338" w:rsidRPr="000C1DE1" w:rsidRDefault="00CF7338" w:rsidP="00CF7338">
      <w:pPr>
        <w:pStyle w:val="Akapitzlist"/>
        <w:spacing w:after="0" w:line="360" w:lineRule="auto"/>
        <w:ind w:right="-6"/>
        <w:textAlignment w:val="baseline"/>
        <w:rPr>
          <w:rFonts w:ascii="Arial" w:eastAsia="Times New Roman" w:hAnsi="Arial" w:cs="Arial"/>
          <w:kern w:val="0"/>
          <w:lang w:eastAsia="pl-PL"/>
          <w14:ligatures w14:val="none"/>
        </w:rPr>
      </w:pPr>
      <w:r w:rsidRPr="000C1DE1">
        <w:rPr>
          <w:rFonts w:ascii="Arial" w:eastAsia="Times New Roman" w:hAnsi="Arial" w:cs="Arial"/>
          <w:kern w:val="0"/>
          <w:shd w:val="clear" w:color="auto" w:fill="FFFFFF"/>
          <w:lang w:eastAsia="pl-PL"/>
          <w14:ligatures w14:val="none"/>
        </w:rPr>
        <w:t>- z zastrzeżeniem, że wskazane powyżej koszty w danym okresie rozliczeniowym nie mogą przekroczyć rzeczywistych wartości związanych z realizacją przedmiotu umowy. </w:t>
      </w:r>
    </w:p>
    <w:p w14:paraId="765ACE47" w14:textId="77777777" w:rsidR="00CF7338" w:rsidRPr="000C1DE1" w:rsidRDefault="00CF7338" w:rsidP="00CF7338">
      <w:pPr>
        <w:pStyle w:val="Akapitzlist"/>
        <w:numPr>
          <w:ilvl w:val="0"/>
          <w:numId w:val="28"/>
        </w:numPr>
        <w:spacing w:after="0" w:line="360" w:lineRule="auto"/>
        <w:ind w:right="-6"/>
        <w:textAlignment w:val="baseline"/>
        <w:rPr>
          <w:rFonts w:ascii="Arial" w:eastAsia="Times New Roman" w:hAnsi="Arial" w:cs="Arial"/>
          <w:kern w:val="0"/>
          <w:lang w:eastAsia="pl-PL"/>
          <w14:ligatures w14:val="none"/>
        </w:rPr>
      </w:pPr>
      <w:r w:rsidRPr="000C1DE1">
        <w:rPr>
          <w:rFonts w:ascii="Arial" w:eastAsia="Times New Roman" w:hAnsi="Arial" w:cs="Arial"/>
          <w:kern w:val="0"/>
          <w:shd w:val="clear" w:color="auto" w:fill="FFFFFF"/>
          <w:lang w:eastAsia="pl-PL"/>
          <w14:ligatures w14:val="none"/>
        </w:rPr>
        <w:t>W przypadku korzystania z Taboru Organizatora, Operator wykazuje w kosztach, o których mowa w ust. 3, wyłącznie koszty faktycznie przez niego poniesione;.</w:t>
      </w:r>
    </w:p>
    <w:p w14:paraId="14A86C10" w14:textId="77777777" w:rsidR="00CF7338" w:rsidRPr="000C1DE1" w:rsidRDefault="00CF7338" w:rsidP="00CF7338">
      <w:pPr>
        <w:pStyle w:val="Akapitzlist"/>
        <w:numPr>
          <w:ilvl w:val="0"/>
          <w:numId w:val="28"/>
        </w:numPr>
        <w:spacing w:after="0" w:line="360" w:lineRule="auto"/>
        <w:ind w:right="-6"/>
        <w:textAlignment w:val="baseline"/>
        <w:rPr>
          <w:rFonts w:ascii="Arial" w:eastAsia="Times New Roman" w:hAnsi="Arial" w:cs="Arial"/>
          <w:kern w:val="0"/>
          <w:lang w:eastAsia="pl-PL"/>
          <w14:ligatures w14:val="none"/>
        </w:rPr>
      </w:pPr>
      <w:r w:rsidRPr="000C1DE1">
        <w:rPr>
          <w:rFonts w:ascii="Arial" w:eastAsia="Times New Roman" w:hAnsi="Arial" w:cs="Arial"/>
          <w:kern w:val="0"/>
          <w:shd w:val="clear" w:color="auto" w:fill="FFFFFF"/>
          <w:lang w:eastAsia="pl-PL"/>
          <w14:ligatures w14:val="none"/>
        </w:rPr>
        <w:t>Koszty ubezpieczenia OC/AC/NNW Taboru Organizatora ponosi Organizatora a jego kosztami obciąża Operatora.</w:t>
      </w:r>
    </w:p>
    <w:p w14:paraId="1C465571" w14:textId="77777777" w:rsidR="00CF7338" w:rsidRPr="000C1DE1" w:rsidRDefault="00CF7338" w:rsidP="00CF7338">
      <w:pPr>
        <w:pStyle w:val="Akapitzlist"/>
        <w:numPr>
          <w:ilvl w:val="0"/>
          <w:numId w:val="28"/>
        </w:numPr>
        <w:spacing w:after="0" w:line="360" w:lineRule="auto"/>
        <w:ind w:right="-6"/>
        <w:textAlignment w:val="baseline"/>
        <w:rPr>
          <w:rFonts w:ascii="Arial" w:eastAsia="Times New Roman" w:hAnsi="Arial" w:cs="Arial"/>
          <w:kern w:val="0"/>
          <w:lang w:eastAsia="pl-PL"/>
          <w14:ligatures w14:val="none"/>
        </w:rPr>
      </w:pPr>
      <w:r w:rsidRPr="000C1DE1">
        <w:rPr>
          <w:rFonts w:ascii="Arial" w:eastAsia="Times New Roman" w:hAnsi="Arial" w:cs="Arial"/>
          <w:kern w:val="0"/>
          <w:shd w:val="clear" w:color="auto" w:fill="FFFFFF"/>
          <w:lang w:eastAsia="pl-PL"/>
          <w14:ligatures w14:val="none"/>
        </w:rPr>
        <w:t>Strata z tytułu stosowania ustawowych uprawnień do ulgowych przejazdów środkami publicznego transportu zbiorowego, poniesiona w danym okresie rozliczeniowym, każdorazowo pomniejsza wysokość należnej za ten okres rekompensaty finansowej, niezależnie od tego, czy Operator uzyska z tego tytułu rekompensatę, o której mowa w § 13 umowy.</w:t>
      </w:r>
    </w:p>
    <w:p w14:paraId="5148894C" w14:textId="77777777" w:rsidR="00CF7338" w:rsidRPr="000C1DE1" w:rsidRDefault="00CF7338" w:rsidP="00CF7338">
      <w:pPr>
        <w:pStyle w:val="Akapitzlist"/>
        <w:numPr>
          <w:ilvl w:val="0"/>
          <w:numId w:val="28"/>
        </w:numPr>
        <w:spacing w:after="0" w:line="360" w:lineRule="auto"/>
        <w:ind w:right="-6"/>
        <w:textAlignment w:val="baseline"/>
        <w:rPr>
          <w:rFonts w:ascii="Arial" w:eastAsia="Times New Roman" w:hAnsi="Arial" w:cs="Arial"/>
          <w:kern w:val="0"/>
          <w:lang w:eastAsia="pl-PL"/>
          <w14:ligatures w14:val="none"/>
        </w:rPr>
      </w:pPr>
      <w:r w:rsidRPr="000C1DE1">
        <w:rPr>
          <w:rFonts w:ascii="Arial" w:eastAsia="Times New Roman" w:hAnsi="Arial" w:cs="Arial"/>
          <w:kern w:val="0"/>
          <w:shd w:val="clear" w:color="auto" w:fill="FFFFFF"/>
          <w:lang w:eastAsia="pl-PL"/>
          <w14:ligatures w14:val="none"/>
        </w:rPr>
        <w:t>Niedopuszczalne jest wnioskowanie przez Operatora o wyrównanie, w ramach rekompensaty finansowej, straty poniesionej z tytułu utraconych przychodów w związku ze stosowaniem ustawowych uprawnień do ulgowych przejazdów w publicznym transporcie zbiorowym. Wypłata rekompensaty na wyrównanie tej straty możliwa jest wyłącznie na zasadach określonych w § 13 umowy.</w:t>
      </w:r>
    </w:p>
    <w:p w14:paraId="66C7F9C1" w14:textId="77777777" w:rsidR="00CF7338" w:rsidRPr="000C1DE1" w:rsidRDefault="00CF7338" w:rsidP="00CF7338">
      <w:pPr>
        <w:pStyle w:val="Akapitzlist"/>
        <w:numPr>
          <w:ilvl w:val="0"/>
          <w:numId w:val="28"/>
        </w:numPr>
        <w:spacing w:after="0" w:line="360" w:lineRule="auto"/>
        <w:ind w:right="-6"/>
        <w:textAlignment w:val="baseline"/>
        <w:rPr>
          <w:rFonts w:ascii="Arial" w:eastAsia="Times New Roman" w:hAnsi="Arial" w:cs="Arial"/>
          <w:kern w:val="0"/>
          <w:lang w:eastAsia="pl-PL"/>
          <w14:ligatures w14:val="none"/>
        </w:rPr>
      </w:pPr>
      <w:r w:rsidRPr="000C1DE1">
        <w:rPr>
          <w:rFonts w:ascii="Arial" w:eastAsia="Times New Roman" w:hAnsi="Arial" w:cs="Arial"/>
          <w:kern w:val="0"/>
          <w:shd w:val="clear" w:color="auto" w:fill="FFFFFF"/>
          <w:lang w:eastAsia="pl-PL"/>
          <w14:ligatures w14:val="none"/>
        </w:rPr>
        <w:t>Przez rozsądny zysk Strony rozumieją kwotę stanowiącą 3% kosztów, o których mowa w ust. 3. Rozsądny zysk, w danym okresie rozliczeniowym, wynosi zatem 3% kosztów, o których mowa w ust. 3, poniesionych przez Operatora w tym okresie.</w:t>
      </w:r>
    </w:p>
    <w:p w14:paraId="20C55674" w14:textId="77777777" w:rsidR="00CF7338" w:rsidRPr="000C1DE1" w:rsidRDefault="00CF7338" w:rsidP="00CF7338">
      <w:pPr>
        <w:pStyle w:val="Akapitzlist"/>
        <w:numPr>
          <w:ilvl w:val="0"/>
          <w:numId w:val="28"/>
        </w:numPr>
        <w:spacing w:after="0" w:line="360" w:lineRule="auto"/>
        <w:ind w:right="-6"/>
        <w:textAlignment w:val="baseline"/>
        <w:rPr>
          <w:rFonts w:ascii="Arial" w:eastAsia="Times New Roman" w:hAnsi="Arial" w:cs="Arial"/>
          <w:kern w:val="0"/>
          <w:lang w:eastAsia="pl-PL"/>
          <w14:ligatures w14:val="none"/>
        </w:rPr>
      </w:pPr>
      <w:r w:rsidRPr="000C1DE1">
        <w:rPr>
          <w:rFonts w:ascii="Arial" w:eastAsia="Times New Roman" w:hAnsi="Arial" w:cs="Arial"/>
          <w:kern w:val="0"/>
          <w:shd w:val="clear" w:color="auto" w:fill="FFFFFF"/>
          <w:lang w:eastAsia="pl-PL"/>
          <w14:ligatures w14:val="none"/>
        </w:rPr>
        <w:t xml:space="preserve">Organizator przekazuje Operatorowi rekompensatę finansową, jeśli Operator poniósł </w:t>
      </w:r>
      <w:r w:rsidRPr="000C1DE1">
        <w:rPr>
          <w:rFonts w:ascii="Arial" w:eastAsia="Times New Roman" w:hAnsi="Arial" w:cs="Arial"/>
          <w:kern w:val="0"/>
          <w:lang w:eastAsia="pl-PL"/>
          <w14:ligatures w14:val="none"/>
        </w:rPr>
        <w:t>stratę z tego tytułu oraz złożył stosowny wniosek, według wzoru określonego w załączniku nr 3 do umowy.</w:t>
      </w:r>
    </w:p>
    <w:p w14:paraId="4D9264D9" w14:textId="77777777" w:rsidR="00CF7338" w:rsidRPr="000C1DE1" w:rsidRDefault="00CF7338" w:rsidP="00CF7338">
      <w:pPr>
        <w:pStyle w:val="Akapitzlist"/>
        <w:numPr>
          <w:ilvl w:val="0"/>
          <w:numId w:val="28"/>
        </w:numPr>
        <w:spacing w:after="0" w:line="360" w:lineRule="auto"/>
        <w:ind w:right="-6"/>
        <w:textAlignment w:val="baseline"/>
        <w:rPr>
          <w:rFonts w:ascii="Arial" w:eastAsia="Times New Roman" w:hAnsi="Arial" w:cs="Arial"/>
          <w:kern w:val="0"/>
          <w:lang w:eastAsia="pl-PL"/>
          <w14:ligatures w14:val="none"/>
        </w:rPr>
      </w:pPr>
      <w:r w:rsidRPr="000C1DE1">
        <w:rPr>
          <w:rFonts w:ascii="Arial" w:eastAsia="Times New Roman" w:hAnsi="Arial" w:cs="Arial"/>
          <w:kern w:val="0"/>
          <w:shd w:val="clear" w:color="auto" w:fill="FFFFFF"/>
          <w:lang w:eastAsia="pl-PL"/>
          <w14:ligatures w14:val="none"/>
        </w:rPr>
        <w:t xml:space="preserve">Do wniosku, o którym mowa w ust. 9, Operator załącza dokumenty potwierdzające wysokość poniesionych kosztów, a w szczególności dokumenty określone w załączniku, o którym mowa w ust. 9, oraz załącznikach do </w:t>
      </w:r>
      <w:r w:rsidRPr="000C1DE1">
        <w:rPr>
          <w:rFonts w:ascii="Arial" w:eastAsia="Times New Roman" w:hAnsi="Arial" w:cs="Arial"/>
          <w:kern w:val="0"/>
          <w:shd w:val="clear" w:color="auto" w:fill="FFFFFF"/>
          <w:lang w:eastAsia="pl-PL"/>
          <w14:ligatures w14:val="none"/>
        </w:rPr>
        <w:lastRenderedPageBreak/>
        <w:t>rzeczonego wzoru.</w:t>
      </w:r>
      <w:r w:rsidRPr="000C1DE1">
        <w:rPr>
          <w:rFonts w:ascii="Arial" w:hAnsi="Arial" w:cs="Arial"/>
        </w:rPr>
        <w:t xml:space="preserve"> </w:t>
      </w:r>
      <w:r w:rsidRPr="000C1DE1">
        <w:rPr>
          <w:rFonts w:ascii="Arial" w:eastAsia="Times New Roman" w:hAnsi="Arial" w:cs="Arial"/>
          <w:kern w:val="0"/>
          <w:shd w:val="clear" w:color="auto" w:fill="FFFFFF"/>
          <w:lang w:eastAsia="pl-PL"/>
          <w14:ligatures w14:val="none"/>
        </w:rPr>
        <w:t>Podstawą wypłaty rekompensaty jest pozytywna weryfikacja wniosku oraz załączonych dokumentów przez Organizatora. Organizator może wezwać Operatora do uzupełnienia wniosku, złożenia dodatkowych wyjaśnień lub przedłożenia dokumentów źródłowych, a do czasu ich otrzymania bieg terminu weryfikacji ulega wstrzymaniu.</w:t>
      </w:r>
    </w:p>
    <w:p w14:paraId="0433C854" w14:textId="77777777" w:rsidR="00CF7338" w:rsidRPr="000C1DE1" w:rsidRDefault="00CF7338" w:rsidP="00CF7338">
      <w:pPr>
        <w:pStyle w:val="Akapitzlist"/>
        <w:numPr>
          <w:ilvl w:val="0"/>
          <w:numId w:val="28"/>
        </w:numPr>
        <w:spacing w:after="0" w:line="360" w:lineRule="auto"/>
        <w:ind w:right="-6"/>
        <w:textAlignment w:val="baseline"/>
        <w:rPr>
          <w:rFonts w:ascii="Arial" w:eastAsia="Times New Roman" w:hAnsi="Arial" w:cs="Arial"/>
          <w:kern w:val="0"/>
          <w:lang w:eastAsia="pl-PL"/>
          <w14:ligatures w14:val="none"/>
        </w:rPr>
      </w:pPr>
      <w:r w:rsidRPr="000C1DE1">
        <w:rPr>
          <w:rFonts w:ascii="Arial" w:eastAsia="Times New Roman" w:hAnsi="Arial" w:cs="Arial"/>
          <w:kern w:val="0"/>
          <w:shd w:val="clear" w:color="auto" w:fill="FFFFFF"/>
          <w:lang w:eastAsia="pl-PL"/>
          <w14:ligatures w14:val="none"/>
        </w:rPr>
        <w:t>Operatorowi przysługuje rekompensata finansowa jedynie z tytułu tych kosztów, które faktycznie zostały przez niego poniesione w związku ze świadczeniem usług stanowiących przedmiot umowy i których wysokość została potwierdzona dokumentami, o których mowa w ust. 10.</w:t>
      </w:r>
      <w:r w:rsidRPr="000C1DE1">
        <w:rPr>
          <w:rFonts w:ascii="Arial" w:hAnsi="Arial" w:cs="Arial"/>
        </w:rPr>
        <w:t xml:space="preserve"> </w:t>
      </w:r>
      <w:r w:rsidRPr="000C1DE1">
        <w:rPr>
          <w:rFonts w:ascii="Arial" w:eastAsia="Times New Roman" w:hAnsi="Arial" w:cs="Arial"/>
          <w:kern w:val="0"/>
          <w:shd w:val="clear" w:color="auto" w:fill="FFFFFF"/>
          <w:lang w:eastAsia="pl-PL"/>
          <w14:ligatures w14:val="none"/>
        </w:rPr>
        <w:t>Do kosztów tych nie zalicza się w szczególności kosztów niezwiązanych bezpośrednio z realizacją przewozów, kosztów działalności ogólnej nieprzypisanych metodą zaakceptowaną przez Organizatora, kar, odsetek, kosztów finansowania, wydatków marketingowych niezleconych przez Organizatora oraz kosztów dotyczących przewozów wykonywanych poza zakresem umowy.</w:t>
      </w:r>
    </w:p>
    <w:p w14:paraId="5198FCC8" w14:textId="06DCF87B" w:rsidR="00CF7338" w:rsidRPr="00394C18" w:rsidRDefault="00CF7338" w:rsidP="00CF7338">
      <w:pPr>
        <w:pStyle w:val="Akapitzlist"/>
        <w:numPr>
          <w:ilvl w:val="0"/>
          <w:numId w:val="28"/>
        </w:numPr>
        <w:spacing w:after="0" w:line="360" w:lineRule="auto"/>
        <w:ind w:right="-6"/>
        <w:textAlignment w:val="baseline"/>
        <w:rPr>
          <w:rFonts w:ascii="Arial" w:eastAsia="Times New Roman" w:hAnsi="Arial" w:cs="Arial"/>
          <w:color w:val="000000" w:themeColor="text1"/>
          <w:kern w:val="0"/>
          <w:lang w:eastAsia="pl-PL"/>
          <w14:ligatures w14:val="none"/>
        </w:rPr>
      </w:pPr>
      <w:r w:rsidRPr="000C1DE1">
        <w:rPr>
          <w:rFonts w:ascii="Arial" w:eastAsia="Times New Roman" w:hAnsi="Arial" w:cs="Arial"/>
          <w:kern w:val="0"/>
          <w:shd w:val="clear" w:color="auto" w:fill="FFFFFF"/>
          <w:lang w:eastAsia="pl-PL"/>
          <w14:ligatures w14:val="none"/>
        </w:rPr>
        <w:t xml:space="preserve">Operator otrzyma rekompensatę w przypadku, gdy w danym miesiącu wystąpi ujemny wynik finansowy na pojedynczej linii komunikacyjnej w przewozach </w:t>
      </w:r>
      <w:r w:rsidRPr="00EA145F">
        <w:rPr>
          <w:rFonts w:ascii="Arial" w:eastAsia="Times New Roman" w:hAnsi="Arial" w:cs="Arial"/>
          <w:color w:val="000000" w:themeColor="text1"/>
          <w:kern w:val="0"/>
          <w:shd w:val="clear" w:color="auto" w:fill="FFFFFF"/>
          <w:lang w:eastAsia="pl-PL"/>
          <w14:ligatures w14:val="none"/>
        </w:rPr>
        <w:t>autobusowych</w:t>
      </w:r>
      <w:r w:rsidRPr="00394C18">
        <w:rPr>
          <w:rFonts w:ascii="Arial" w:eastAsia="Times New Roman" w:hAnsi="Arial" w:cs="Arial"/>
          <w:color w:val="000000" w:themeColor="text1"/>
          <w:kern w:val="0"/>
          <w:shd w:val="clear" w:color="auto" w:fill="FFFFFF"/>
          <w:lang w:eastAsia="pl-PL"/>
          <w14:ligatures w14:val="none"/>
        </w:rPr>
        <w:t xml:space="preserve">. Linia ta zostanie objęta rekompensatą z Funduszu rozwoju przewozów autobusowych o charakterze użyteczności publicznej w kwocie nie wyższej niż ……………….. zł do wozokilometra oraz rekompensatę z budżetu </w:t>
      </w:r>
      <w:r w:rsidR="000C1DE1" w:rsidRPr="00394C18">
        <w:rPr>
          <w:rFonts w:ascii="Arial" w:eastAsia="Times New Roman" w:hAnsi="Arial" w:cs="Arial"/>
          <w:b/>
          <w:bCs/>
          <w:color w:val="000000" w:themeColor="text1"/>
          <w:kern w:val="0"/>
          <w:shd w:val="clear" w:color="auto" w:fill="FFFFFF"/>
          <w:lang w:eastAsia="pl-PL"/>
          <w14:ligatures w14:val="none"/>
        </w:rPr>
        <w:t>Gminy Podegrodzie</w:t>
      </w:r>
      <w:r w:rsidR="000C1DE1" w:rsidRPr="00394C18">
        <w:rPr>
          <w:rFonts w:ascii="Arial" w:eastAsia="Times New Roman" w:hAnsi="Arial" w:cs="Arial"/>
          <w:color w:val="000000" w:themeColor="text1"/>
          <w:kern w:val="0"/>
          <w:shd w:val="clear" w:color="auto" w:fill="FFFFFF"/>
          <w:lang w:eastAsia="pl-PL"/>
          <w14:ligatures w14:val="none"/>
        </w:rPr>
        <w:t xml:space="preserve"> </w:t>
      </w:r>
      <w:r w:rsidRPr="00394C18">
        <w:rPr>
          <w:rFonts w:ascii="Arial" w:eastAsia="Times New Roman" w:hAnsi="Arial" w:cs="Arial"/>
          <w:color w:val="000000" w:themeColor="text1"/>
          <w:kern w:val="0"/>
          <w:shd w:val="clear" w:color="auto" w:fill="FFFFFF"/>
          <w:lang w:eastAsia="pl-PL"/>
          <w14:ligatures w14:val="none"/>
        </w:rPr>
        <w:t>w kwocie nie wyższej niż ………………. zł do wozokilometra. Wzrost kosztów realizacji usługi nie wpłynie na zwiększenie przyznanej rekompensaty (maksymalnie ………………zł do wozokilometra). Ustala się, że:</w:t>
      </w:r>
    </w:p>
    <w:p w14:paraId="75265C52" w14:textId="3593719F" w:rsidR="00CF7338" w:rsidRPr="00394C18" w:rsidRDefault="00CF7338" w:rsidP="00CF7338">
      <w:pPr>
        <w:numPr>
          <w:ilvl w:val="0"/>
          <w:numId w:val="30"/>
        </w:numPr>
        <w:spacing w:after="0" w:line="360" w:lineRule="auto"/>
        <w:ind w:right="-8"/>
        <w:textAlignment w:val="baseline"/>
        <w:rPr>
          <w:rFonts w:ascii="Arial" w:eastAsia="Times New Roman" w:hAnsi="Arial" w:cs="Arial"/>
          <w:color w:val="000000" w:themeColor="text1"/>
          <w:kern w:val="0"/>
          <w:lang w:eastAsia="pl-PL"/>
          <w14:ligatures w14:val="none"/>
        </w:rPr>
      </w:pPr>
      <w:r w:rsidRPr="00394C18">
        <w:rPr>
          <w:rFonts w:ascii="Arial" w:eastAsia="Times New Roman" w:hAnsi="Arial" w:cs="Arial"/>
          <w:color w:val="000000" w:themeColor="text1"/>
          <w:kern w:val="0"/>
          <w:shd w:val="clear" w:color="auto" w:fill="FFFFFF"/>
          <w:lang w:eastAsia="pl-PL"/>
          <w14:ligatures w14:val="none"/>
        </w:rPr>
        <w:t xml:space="preserve">realizacji przedmiotu umowy, w okresie od </w:t>
      </w:r>
      <w:r w:rsidR="00E83814" w:rsidRPr="00394C18">
        <w:rPr>
          <w:rFonts w:ascii="Arial" w:hAnsi="Arial" w:cs="Arial"/>
          <w:b/>
          <w:bCs/>
          <w:color w:val="000000" w:themeColor="text1"/>
        </w:rPr>
        <w:t>1 września 2026 r. do dnia 31 grudnia 2028 r</w:t>
      </w:r>
      <w:r w:rsidR="00E83814" w:rsidRPr="00394C18">
        <w:rPr>
          <w:rFonts w:ascii="Arial" w:eastAsia="Times New Roman" w:hAnsi="Arial" w:cs="Arial"/>
          <w:b/>
          <w:bCs/>
          <w:color w:val="000000" w:themeColor="text1"/>
          <w:kern w:val="0"/>
          <w:shd w:val="clear" w:color="auto" w:fill="FFFFFF"/>
          <w:lang w:eastAsia="pl-PL"/>
          <w14:ligatures w14:val="none"/>
        </w:rPr>
        <w:t>.</w:t>
      </w:r>
      <w:r w:rsidR="00E83814" w:rsidRPr="00394C18">
        <w:rPr>
          <w:rFonts w:ascii="Arial" w:eastAsia="Times New Roman" w:hAnsi="Arial" w:cs="Arial"/>
          <w:color w:val="000000" w:themeColor="text1"/>
          <w:kern w:val="0"/>
          <w:shd w:val="clear" w:color="auto" w:fill="FFFFFF"/>
          <w:lang w:eastAsia="pl-PL"/>
          <w14:ligatures w14:val="none"/>
        </w:rPr>
        <w:t xml:space="preserve"> </w:t>
      </w:r>
      <w:r w:rsidRPr="00394C18">
        <w:rPr>
          <w:rFonts w:ascii="Arial" w:eastAsia="Times New Roman" w:hAnsi="Arial" w:cs="Arial"/>
          <w:color w:val="000000" w:themeColor="text1"/>
          <w:kern w:val="0"/>
          <w:shd w:val="clear" w:color="auto" w:fill="FFFFFF"/>
          <w:lang w:eastAsia="pl-PL"/>
          <w14:ligatures w14:val="none"/>
        </w:rPr>
        <w:t xml:space="preserve">stanowi kwotę nie wyższą niż: </w:t>
      </w:r>
      <w:r w:rsidRPr="00394C18">
        <w:rPr>
          <w:rFonts w:ascii="Arial" w:eastAsia="Times New Roman" w:hAnsi="Arial" w:cs="Arial"/>
          <w:b/>
          <w:bCs/>
          <w:color w:val="000000" w:themeColor="text1"/>
          <w:kern w:val="0"/>
          <w:shd w:val="clear" w:color="auto" w:fill="FFFFFF"/>
          <w:lang w:eastAsia="pl-PL"/>
          <w14:ligatures w14:val="none"/>
        </w:rPr>
        <w:t xml:space="preserve">……………………. złotych </w:t>
      </w:r>
      <w:r w:rsidRPr="00394C18">
        <w:rPr>
          <w:rFonts w:ascii="Arial" w:eastAsia="Times New Roman" w:hAnsi="Arial" w:cs="Arial"/>
          <w:color w:val="000000" w:themeColor="text1"/>
          <w:kern w:val="0"/>
          <w:shd w:val="clear" w:color="auto" w:fill="FFFFFF"/>
          <w:lang w:eastAsia="pl-PL"/>
          <w14:ligatures w14:val="none"/>
        </w:rPr>
        <w:t>(słownie:…………………);</w:t>
      </w:r>
    </w:p>
    <w:p w14:paraId="5BB0A38F" w14:textId="77777777" w:rsidR="00CF7338" w:rsidRPr="000C1DE1" w:rsidRDefault="00CF7338" w:rsidP="00CF7338">
      <w:pPr>
        <w:numPr>
          <w:ilvl w:val="0"/>
          <w:numId w:val="30"/>
        </w:numPr>
        <w:spacing w:after="0" w:line="360" w:lineRule="auto"/>
        <w:ind w:right="-8"/>
        <w:textAlignment w:val="baseline"/>
        <w:rPr>
          <w:rFonts w:ascii="Arial" w:eastAsia="Times New Roman" w:hAnsi="Arial" w:cs="Arial"/>
          <w:kern w:val="0"/>
          <w:lang w:eastAsia="pl-PL"/>
          <w14:ligatures w14:val="none"/>
        </w:rPr>
      </w:pPr>
      <w:r w:rsidRPr="00394C18">
        <w:rPr>
          <w:rFonts w:ascii="Arial" w:eastAsia="Times New Roman" w:hAnsi="Arial" w:cs="Arial"/>
          <w:color w:val="000000" w:themeColor="text1"/>
          <w:kern w:val="0"/>
          <w:shd w:val="clear" w:color="auto" w:fill="FFFFFF"/>
          <w:lang w:eastAsia="pl-PL"/>
          <w14:ligatures w14:val="none"/>
        </w:rPr>
        <w:t xml:space="preserve">w przypadku gdy w danym </w:t>
      </w:r>
      <w:r w:rsidRPr="00EA145F">
        <w:rPr>
          <w:rFonts w:ascii="Arial" w:eastAsia="Times New Roman" w:hAnsi="Arial" w:cs="Arial"/>
          <w:color w:val="000000" w:themeColor="text1"/>
          <w:kern w:val="0"/>
          <w:shd w:val="clear" w:color="auto" w:fill="FFFFFF"/>
          <w:lang w:eastAsia="pl-PL"/>
          <w14:ligatures w14:val="none"/>
        </w:rPr>
        <w:t xml:space="preserve">miesiącu wystąpi dodatni wynik finansowy na pojedynczej linii komunikacyjnej </w:t>
      </w:r>
      <w:r w:rsidRPr="000C1DE1">
        <w:rPr>
          <w:rFonts w:ascii="Arial" w:eastAsia="Times New Roman" w:hAnsi="Arial" w:cs="Arial"/>
          <w:kern w:val="0"/>
          <w:shd w:val="clear" w:color="auto" w:fill="FFFFFF"/>
          <w:lang w:eastAsia="pl-PL"/>
          <w14:ligatures w14:val="none"/>
        </w:rPr>
        <w:t>w przewozach autobusowych, pomimo pomniejszenia go o kwotę rozsądnego zysku, Operator nie uzyska rekompensaty do tej linii;</w:t>
      </w:r>
    </w:p>
    <w:p w14:paraId="227F82D6" w14:textId="77777777" w:rsidR="00CF7338" w:rsidRPr="000C1DE1" w:rsidRDefault="00CF7338" w:rsidP="00CF7338">
      <w:pPr>
        <w:numPr>
          <w:ilvl w:val="0"/>
          <w:numId w:val="30"/>
        </w:numPr>
        <w:spacing w:after="0" w:line="360" w:lineRule="auto"/>
        <w:ind w:right="-8"/>
        <w:textAlignment w:val="baseline"/>
        <w:rPr>
          <w:rFonts w:ascii="Arial" w:eastAsia="Times New Roman" w:hAnsi="Arial" w:cs="Arial"/>
          <w:kern w:val="0"/>
          <w:lang w:eastAsia="pl-PL"/>
          <w14:ligatures w14:val="none"/>
        </w:rPr>
      </w:pPr>
      <w:r w:rsidRPr="000C1DE1">
        <w:rPr>
          <w:rFonts w:ascii="Arial" w:eastAsia="Times New Roman" w:hAnsi="Arial" w:cs="Arial"/>
          <w:kern w:val="0"/>
          <w:shd w:val="clear" w:color="auto" w:fill="FFFFFF"/>
          <w:lang w:eastAsia="pl-PL"/>
          <w14:ligatures w14:val="none"/>
        </w:rPr>
        <w:t>płatność, o której mowa w pkt 1, dokonana będzie pod warunkiem otrzymania przez Organizatora prawidłowo wystawionej noty obciążeniowej oraz wniosku o rekompensatę wraz z załącznikami, o których mowa w niniejszej umowie;</w:t>
      </w:r>
    </w:p>
    <w:p w14:paraId="10CB1613" w14:textId="77777777" w:rsidR="00CF7338" w:rsidRPr="000C1DE1" w:rsidRDefault="00CF7338" w:rsidP="00CF7338">
      <w:pPr>
        <w:numPr>
          <w:ilvl w:val="0"/>
          <w:numId w:val="30"/>
        </w:numPr>
        <w:spacing w:after="0" w:line="360" w:lineRule="auto"/>
        <w:ind w:right="-8"/>
        <w:textAlignment w:val="baseline"/>
        <w:rPr>
          <w:rFonts w:ascii="Arial" w:eastAsia="Times New Roman" w:hAnsi="Arial" w:cs="Arial"/>
          <w:kern w:val="0"/>
          <w:lang w:eastAsia="pl-PL"/>
          <w14:ligatures w14:val="none"/>
        </w:rPr>
      </w:pPr>
      <w:r w:rsidRPr="000C1DE1">
        <w:rPr>
          <w:rFonts w:ascii="Arial" w:eastAsia="Times New Roman" w:hAnsi="Arial" w:cs="Arial"/>
          <w:kern w:val="0"/>
          <w:shd w:val="clear" w:color="auto" w:fill="FFFFFF"/>
          <w:lang w:eastAsia="pl-PL"/>
          <w14:ligatures w14:val="none"/>
        </w:rPr>
        <w:t>Operator winien wyszczególnić na wystawionej nocie obciążeniowej poszczególne kwoty z danego okresu rozliczeniowego, którego dotyczy nota, będące podstawą jego rekompensaty.</w:t>
      </w:r>
    </w:p>
    <w:p w14:paraId="5A1A9192" w14:textId="77777777" w:rsidR="00CF7338" w:rsidRPr="000C1DE1" w:rsidRDefault="00CF7338" w:rsidP="00CF7338">
      <w:pPr>
        <w:pStyle w:val="Akapitzlist"/>
        <w:numPr>
          <w:ilvl w:val="0"/>
          <w:numId w:val="28"/>
        </w:numPr>
        <w:spacing w:after="0" w:line="360" w:lineRule="auto"/>
        <w:ind w:right="-8"/>
        <w:textAlignment w:val="baseline"/>
        <w:rPr>
          <w:rFonts w:ascii="Arial" w:eastAsia="Times New Roman" w:hAnsi="Arial" w:cs="Arial"/>
          <w:kern w:val="0"/>
          <w:lang w:eastAsia="pl-PL"/>
          <w14:ligatures w14:val="none"/>
        </w:rPr>
      </w:pPr>
      <w:r w:rsidRPr="000C1DE1">
        <w:rPr>
          <w:rFonts w:ascii="Arial" w:eastAsia="Times New Roman" w:hAnsi="Arial" w:cs="Arial"/>
          <w:kern w:val="0"/>
          <w:shd w:val="clear" w:color="auto" w:fill="FFFFFF"/>
          <w:lang w:eastAsia="pl-PL"/>
          <w14:ligatures w14:val="none"/>
        </w:rPr>
        <w:lastRenderedPageBreak/>
        <w:t>Szacowaną pracę eksploatacyjną w poszczególnych okresach rozliczeniowych przedstawia załącznik nr 1 do umowy.</w:t>
      </w:r>
    </w:p>
    <w:p w14:paraId="484F707F" w14:textId="77777777" w:rsidR="00CF7338" w:rsidRPr="000C1DE1" w:rsidRDefault="00CF7338" w:rsidP="00CF7338">
      <w:pPr>
        <w:pStyle w:val="Akapitzlist"/>
        <w:numPr>
          <w:ilvl w:val="0"/>
          <w:numId w:val="28"/>
        </w:numPr>
        <w:spacing w:after="0" w:line="360" w:lineRule="auto"/>
        <w:ind w:right="-6"/>
        <w:textAlignment w:val="baseline"/>
        <w:rPr>
          <w:rFonts w:ascii="Arial" w:eastAsia="Times New Roman" w:hAnsi="Arial" w:cs="Arial"/>
          <w:kern w:val="0"/>
          <w:lang w:eastAsia="pl-PL"/>
          <w14:ligatures w14:val="none"/>
        </w:rPr>
      </w:pPr>
      <w:r w:rsidRPr="000C1DE1">
        <w:rPr>
          <w:rFonts w:ascii="Arial" w:eastAsia="Times New Roman" w:hAnsi="Arial" w:cs="Arial"/>
          <w:kern w:val="0"/>
          <w:shd w:val="clear" w:color="auto" w:fill="FFFFFF"/>
          <w:lang w:eastAsia="pl-PL"/>
          <w14:ligatures w14:val="none"/>
        </w:rPr>
        <w:t>Ustala się, że okresem rozliczeniowym jest miesiąc.</w:t>
      </w:r>
    </w:p>
    <w:p w14:paraId="2A9B858A" w14:textId="77777777" w:rsidR="00CF7338" w:rsidRPr="000C1DE1" w:rsidRDefault="00CF7338" w:rsidP="00CF7338">
      <w:pPr>
        <w:pStyle w:val="Akapitzlist"/>
        <w:numPr>
          <w:ilvl w:val="0"/>
          <w:numId w:val="28"/>
        </w:numPr>
        <w:spacing w:after="0" w:line="360" w:lineRule="auto"/>
        <w:ind w:right="-6"/>
        <w:textAlignment w:val="baseline"/>
        <w:rPr>
          <w:rFonts w:ascii="Arial" w:eastAsia="Times New Roman" w:hAnsi="Arial" w:cs="Arial"/>
          <w:kern w:val="0"/>
          <w:lang w:eastAsia="pl-PL"/>
          <w14:ligatures w14:val="none"/>
        </w:rPr>
      </w:pPr>
      <w:r w:rsidRPr="000C1DE1">
        <w:rPr>
          <w:rFonts w:ascii="Arial" w:eastAsia="Times New Roman" w:hAnsi="Arial" w:cs="Arial"/>
          <w:kern w:val="0"/>
          <w:shd w:val="clear" w:color="auto" w:fill="FFFFFF"/>
          <w:lang w:eastAsia="pl-PL"/>
          <w14:ligatures w14:val="none"/>
        </w:rPr>
        <w:t>Operator składa Organizatorowi wniosek o rekompensatę za dany miesiąc w terminie do 10. dnia miesiąca następującego po miesiącu, którego wniosek dotyczy; wniosek za miesiąc grudzień składa się w terminie do dnia 3 stycznia następnego roku.</w:t>
      </w:r>
    </w:p>
    <w:p w14:paraId="2B5ECAF6" w14:textId="77777777" w:rsidR="00CF7338" w:rsidRPr="000C1DE1" w:rsidRDefault="00CF7338" w:rsidP="00CF7338">
      <w:pPr>
        <w:pStyle w:val="Akapitzlist"/>
        <w:numPr>
          <w:ilvl w:val="0"/>
          <w:numId w:val="28"/>
        </w:numPr>
        <w:spacing w:after="0" w:line="360" w:lineRule="auto"/>
        <w:ind w:right="-6"/>
        <w:textAlignment w:val="baseline"/>
        <w:rPr>
          <w:rFonts w:ascii="Arial" w:eastAsia="Times New Roman" w:hAnsi="Arial" w:cs="Arial"/>
          <w:kern w:val="0"/>
          <w:lang w:eastAsia="pl-PL"/>
          <w14:ligatures w14:val="none"/>
        </w:rPr>
      </w:pPr>
      <w:r w:rsidRPr="000C1DE1">
        <w:rPr>
          <w:rFonts w:ascii="Arial" w:eastAsia="Times New Roman" w:hAnsi="Arial" w:cs="Arial"/>
          <w:kern w:val="0"/>
          <w:shd w:val="clear" w:color="auto" w:fill="FFFFFF"/>
          <w:lang w:eastAsia="pl-PL"/>
          <w14:ligatures w14:val="none"/>
        </w:rPr>
        <w:t>Terminy określone w ust. 15 uważa się za zachowane, jeśli do tego czasu wniosek w postaci papierowej wpłynie do sekretariatu Urzędu Organizatora pocztą lub zostanie złożony osobiście.</w:t>
      </w:r>
    </w:p>
    <w:p w14:paraId="6E9D124F" w14:textId="74846684" w:rsidR="00CF7338" w:rsidRPr="000C1DE1" w:rsidRDefault="00CF7338" w:rsidP="00CF7338">
      <w:pPr>
        <w:pStyle w:val="Akapitzlist"/>
        <w:numPr>
          <w:ilvl w:val="0"/>
          <w:numId w:val="28"/>
        </w:numPr>
        <w:spacing w:after="0" w:line="360" w:lineRule="auto"/>
        <w:ind w:right="-6"/>
        <w:textAlignment w:val="baseline"/>
        <w:rPr>
          <w:rFonts w:ascii="Arial" w:eastAsia="Times New Roman" w:hAnsi="Arial" w:cs="Arial"/>
          <w:kern w:val="0"/>
          <w:shd w:val="clear" w:color="auto" w:fill="FFFFFF"/>
          <w:lang w:eastAsia="pl-PL"/>
          <w14:ligatures w14:val="none"/>
        </w:rPr>
      </w:pPr>
      <w:r w:rsidRPr="000C1DE1">
        <w:rPr>
          <w:rFonts w:ascii="Arial" w:eastAsia="Times New Roman" w:hAnsi="Arial" w:cs="Arial"/>
          <w:kern w:val="0"/>
          <w:shd w:val="clear" w:color="auto" w:fill="FFFFFF"/>
          <w:lang w:eastAsia="pl-PL"/>
          <w14:ligatures w14:val="none"/>
        </w:rPr>
        <w:t xml:space="preserve">W przypadku pozytywnej weryfikacji wniosku o rekompensatę, zgodnie z ust. 12, Organizator przekazuje Operatorowi zatwierdzoną rekompensatę finansową za dany okres rozliczeniowy przelewem na rachunek bankowy Operatora o numerze: </w:t>
      </w:r>
      <w:r w:rsidRPr="000C1DE1">
        <w:rPr>
          <w:rFonts w:ascii="Arial" w:eastAsia="Times New Roman" w:hAnsi="Arial" w:cs="Arial"/>
          <w:b/>
          <w:bCs/>
          <w:kern w:val="0"/>
          <w:shd w:val="clear" w:color="auto" w:fill="FFFFFF"/>
          <w:lang w:eastAsia="pl-PL"/>
          <w14:ligatures w14:val="none"/>
        </w:rPr>
        <w:t>…………………….</w:t>
      </w:r>
      <w:r w:rsidRPr="000C1DE1">
        <w:rPr>
          <w:rFonts w:ascii="Arial" w:eastAsia="Times New Roman" w:hAnsi="Arial" w:cs="Arial"/>
          <w:kern w:val="0"/>
          <w:shd w:val="clear" w:color="auto" w:fill="FFFFFF"/>
          <w:lang w:eastAsia="pl-PL"/>
          <w14:ligatures w14:val="none"/>
        </w:rPr>
        <w:t xml:space="preserve"> w ciągu </w:t>
      </w:r>
      <w:r w:rsidR="003B5AC9">
        <w:rPr>
          <w:rFonts w:ascii="Arial" w:eastAsia="Times New Roman" w:hAnsi="Arial" w:cs="Arial"/>
          <w:kern w:val="0"/>
          <w:shd w:val="clear" w:color="auto" w:fill="FFFFFF"/>
          <w:lang w:eastAsia="pl-PL"/>
          <w14:ligatures w14:val="none"/>
        </w:rPr>
        <w:t>30</w:t>
      </w:r>
      <w:r w:rsidRPr="000C1DE1">
        <w:rPr>
          <w:rFonts w:ascii="Arial" w:eastAsia="Times New Roman" w:hAnsi="Arial" w:cs="Arial"/>
          <w:kern w:val="0"/>
          <w:shd w:val="clear" w:color="auto" w:fill="FFFFFF"/>
          <w:lang w:eastAsia="pl-PL"/>
          <w14:ligatures w14:val="none"/>
        </w:rPr>
        <w:t xml:space="preserve"> dni od dnia zatwierdzenia wniosku wraz z notą obciążeniową, o której mowa w ust. 12 pkt 3 i 4. Za dzień zapłaty rekompensaty uważa się datę obciążenia rachunku bankowego Organizatora.</w:t>
      </w:r>
    </w:p>
    <w:p w14:paraId="1AD463D4" w14:textId="77777777" w:rsidR="00CF7338" w:rsidRPr="000C1DE1" w:rsidRDefault="00CF7338" w:rsidP="00CF7338">
      <w:pPr>
        <w:pStyle w:val="Akapitzlist"/>
        <w:numPr>
          <w:ilvl w:val="0"/>
          <w:numId w:val="28"/>
        </w:numPr>
        <w:spacing w:after="0" w:line="360" w:lineRule="auto"/>
        <w:ind w:right="-6"/>
        <w:textAlignment w:val="baseline"/>
        <w:rPr>
          <w:rFonts w:ascii="Arial" w:eastAsia="Times New Roman" w:hAnsi="Arial" w:cs="Arial"/>
          <w:kern w:val="0"/>
          <w:shd w:val="clear" w:color="auto" w:fill="FFFFFF"/>
          <w:lang w:eastAsia="pl-PL"/>
          <w14:ligatures w14:val="none"/>
        </w:rPr>
      </w:pPr>
      <w:r w:rsidRPr="000C1DE1">
        <w:rPr>
          <w:rFonts w:ascii="Arial" w:eastAsia="Times New Roman" w:hAnsi="Arial" w:cs="Arial"/>
          <w:kern w:val="0"/>
          <w:shd w:val="clear" w:color="auto" w:fill="FFFFFF"/>
          <w:lang w:eastAsia="pl-PL"/>
          <w14:ligatures w14:val="none"/>
        </w:rPr>
        <w:t>Operator, który poza świadczeniem usług objętych niniejszą umową prowadzi inną działalność gospodarczą, zobowiązany jest do prowadzenia oddzielnej rachunkowości dla usług świadczonych w zakresie publicznego transportu zbiorowego objętych niniejszą umową, w sposób umożliwiający jednoznaczne ustalenie wszystkich kosztów, przychodów, wpływów oraz należnej rekompensaty.</w:t>
      </w:r>
    </w:p>
    <w:p w14:paraId="61066AB2" w14:textId="77777777" w:rsidR="00CF7338" w:rsidRPr="000C1DE1" w:rsidRDefault="00CF7338" w:rsidP="00CF7338">
      <w:pPr>
        <w:pStyle w:val="Akapitzlist"/>
        <w:numPr>
          <w:ilvl w:val="0"/>
          <w:numId w:val="28"/>
        </w:numPr>
        <w:spacing w:after="0" w:line="360" w:lineRule="auto"/>
        <w:ind w:right="-6"/>
        <w:textAlignment w:val="baseline"/>
        <w:rPr>
          <w:rFonts w:ascii="Arial" w:eastAsia="Times New Roman" w:hAnsi="Arial" w:cs="Arial"/>
          <w:kern w:val="0"/>
          <w:shd w:val="clear" w:color="auto" w:fill="FFFFFF"/>
          <w:lang w:eastAsia="pl-PL"/>
          <w14:ligatures w14:val="none"/>
        </w:rPr>
      </w:pPr>
      <w:r w:rsidRPr="000C1DE1">
        <w:rPr>
          <w:rFonts w:ascii="Arial" w:eastAsia="Times New Roman" w:hAnsi="Arial" w:cs="Arial"/>
          <w:kern w:val="0"/>
          <w:shd w:val="clear" w:color="auto" w:fill="FFFFFF"/>
          <w:lang w:eastAsia="pl-PL"/>
          <w14:ligatures w14:val="none"/>
        </w:rPr>
        <w:t xml:space="preserve">Organizator ma prawo żądać od Operatora wszelkich dokumentów źródłowych, zestawień księgowych, wydruków z ewidencji sprzedaży, danych kasowych, danych GPS, dokumentów kadrowych i dokumentów eksploatacyjnych niezbędnych do weryfikacji prawidłowości wniosku o rekompensatę, wysokości kosztów, wpływów, pracy eksploatacyjnej oraz braku </w:t>
      </w:r>
      <w:proofErr w:type="spellStart"/>
      <w:r w:rsidRPr="000C1DE1">
        <w:rPr>
          <w:rFonts w:ascii="Arial" w:eastAsia="Times New Roman" w:hAnsi="Arial" w:cs="Arial"/>
          <w:kern w:val="0"/>
          <w:shd w:val="clear" w:color="auto" w:fill="FFFFFF"/>
          <w:lang w:eastAsia="pl-PL"/>
          <w14:ligatures w14:val="none"/>
        </w:rPr>
        <w:t>nadkompensaty</w:t>
      </w:r>
      <w:proofErr w:type="spellEnd"/>
      <w:r w:rsidRPr="000C1DE1">
        <w:rPr>
          <w:rFonts w:ascii="Arial" w:eastAsia="Times New Roman" w:hAnsi="Arial" w:cs="Arial"/>
          <w:kern w:val="0"/>
          <w:shd w:val="clear" w:color="auto" w:fill="FFFFFF"/>
          <w:lang w:eastAsia="pl-PL"/>
          <w14:ligatures w14:val="none"/>
        </w:rPr>
        <w:t>. W przypadku stwierdzenia zawyżenia rekompensaty Operator zobowiązany jest do zwrotu nienależnie pobranych środków wraz z odsetkami liczonymi jak dla zaległości podatkowych lub w wysokości wskazanej przez Organizatora.</w:t>
      </w:r>
    </w:p>
    <w:p w14:paraId="48BA0AD9" w14:textId="3E2D8577" w:rsidR="000D1411" w:rsidRDefault="000D1411" w:rsidP="00CF7338">
      <w:pPr>
        <w:pStyle w:val="Akapitzlist"/>
        <w:numPr>
          <w:ilvl w:val="0"/>
          <w:numId w:val="28"/>
        </w:numPr>
        <w:spacing w:after="0" w:line="360" w:lineRule="auto"/>
        <w:ind w:right="-6"/>
        <w:textAlignment w:val="baseline"/>
        <w:rPr>
          <w:rFonts w:ascii="Arial" w:eastAsia="Times New Roman" w:hAnsi="Arial" w:cs="Arial"/>
          <w:kern w:val="0"/>
          <w:shd w:val="clear" w:color="auto" w:fill="FFFFFF"/>
          <w:lang w:eastAsia="pl-PL"/>
          <w14:ligatures w14:val="none"/>
        </w:rPr>
      </w:pPr>
      <w:r w:rsidRPr="000D1411">
        <w:rPr>
          <w:rFonts w:ascii="Arial" w:eastAsia="Times New Roman" w:hAnsi="Arial" w:cs="Arial"/>
          <w:kern w:val="0"/>
          <w:shd w:val="clear" w:color="auto" w:fill="FFFFFF"/>
          <w:lang w:eastAsia="pl-PL"/>
          <w14:ligatures w14:val="none"/>
        </w:rPr>
        <w:t>W przypadku nieprzedłożenia kompletnego wniosku o rekompensatę, raportów GPS, danych kasowych, ewidencji sprzedaży biletów lub dokumentów eksploatacyjnych Organizator jest uprawniony do wstrzymania zatwierdzenia i wypłaty rekompensaty w części objętej brakami do czasu ich uzupełnienia przez Operatora.</w:t>
      </w:r>
    </w:p>
    <w:p w14:paraId="4E380EB9" w14:textId="392482C8" w:rsidR="00CF7338" w:rsidRPr="000C1DE1" w:rsidRDefault="00CF7338" w:rsidP="00CF7338">
      <w:pPr>
        <w:pStyle w:val="Akapitzlist"/>
        <w:numPr>
          <w:ilvl w:val="0"/>
          <w:numId w:val="28"/>
        </w:numPr>
        <w:spacing w:after="0" w:line="360" w:lineRule="auto"/>
        <w:ind w:right="-6"/>
        <w:textAlignment w:val="baseline"/>
        <w:rPr>
          <w:rFonts w:ascii="Arial" w:eastAsia="Times New Roman" w:hAnsi="Arial" w:cs="Arial"/>
          <w:kern w:val="0"/>
          <w:shd w:val="clear" w:color="auto" w:fill="FFFFFF"/>
          <w:lang w:eastAsia="pl-PL"/>
          <w14:ligatures w14:val="none"/>
        </w:rPr>
      </w:pPr>
      <w:r w:rsidRPr="000C1DE1">
        <w:rPr>
          <w:rFonts w:ascii="Arial" w:eastAsia="Times New Roman" w:hAnsi="Arial" w:cs="Arial"/>
          <w:kern w:val="0"/>
          <w:shd w:val="clear" w:color="auto" w:fill="FFFFFF"/>
          <w:lang w:eastAsia="pl-PL"/>
          <w14:ligatures w14:val="none"/>
        </w:rPr>
        <w:lastRenderedPageBreak/>
        <w:t>W przypadku sprzeczności pomiędzy postanowieniami niniejszego paragrafu a bezwzględnie obowiązującymi przepisami prawa, w szczególności ustawą o publicznym transporcie zbiorowym lub załącznikiem do rozporządzenia (WE) nr 1370/2007, pierwszeństwo mają przepisy powszechnie obowiązujące.</w:t>
      </w:r>
    </w:p>
    <w:p w14:paraId="5799A3CD" w14:textId="77777777" w:rsidR="00CF7338" w:rsidRPr="00497656" w:rsidRDefault="00CF7338" w:rsidP="00CF7338">
      <w:pPr>
        <w:spacing w:after="0" w:line="360" w:lineRule="auto"/>
        <w:rPr>
          <w:rFonts w:ascii="Arial" w:eastAsia="Times New Roman" w:hAnsi="Arial" w:cs="Arial"/>
          <w:kern w:val="0"/>
          <w:shd w:val="clear" w:color="auto" w:fill="FFFFFF"/>
          <w:lang w:eastAsia="pl-PL"/>
          <w14:ligatures w14:val="none"/>
        </w:rPr>
      </w:pPr>
    </w:p>
    <w:p w14:paraId="351683AF" w14:textId="77777777" w:rsidR="000B345E" w:rsidRPr="00394C18" w:rsidRDefault="000B345E" w:rsidP="000B345E">
      <w:pPr>
        <w:pStyle w:val="NormalnyWeb"/>
        <w:spacing w:after="0" w:line="360" w:lineRule="auto"/>
        <w:rPr>
          <w:rFonts w:ascii="Arial" w:hAnsi="Arial" w:cs="Arial"/>
          <w:b/>
          <w:bCs/>
          <w:color w:val="000000" w:themeColor="text1"/>
        </w:rPr>
      </w:pPr>
      <w:r w:rsidRPr="00394C18">
        <w:rPr>
          <w:rFonts w:ascii="Arial" w:hAnsi="Arial" w:cs="Arial"/>
          <w:b/>
          <w:bCs/>
          <w:color w:val="000000" w:themeColor="text1"/>
        </w:rPr>
        <w:t>Zabezpieczenie należytego wykonania umowy</w:t>
      </w:r>
    </w:p>
    <w:p w14:paraId="3BC694FC" w14:textId="754091B5" w:rsidR="000B345E" w:rsidRPr="00394C18" w:rsidRDefault="000B345E" w:rsidP="000B345E">
      <w:pPr>
        <w:pStyle w:val="Standard"/>
        <w:spacing w:line="360" w:lineRule="auto"/>
        <w:rPr>
          <w:rFonts w:ascii="Arial" w:hAnsi="Arial" w:cs="Arial"/>
          <w:b/>
          <w:bCs/>
          <w:color w:val="000000" w:themeColor="text1"/>
          <w:szCs w:val="24"/>
        </w:rPr>
      </w:pPr>
      <w:r w:rsidRPr="00394C18">
        <w:rPr>
          <w:rFonts w:ascii="Arial" w:hAnsi="Arial" w:cs="Arial"/>
          <w:b/>
          <w:bCs/>
          <w:color w:val="000000" w:themeColor="text1"/>
          <w:szCs w:val="24"/>
        </w:rPr>
        <w:t>§13</w:t>
      </w:r>
    </w:p>
    <w:p w14:paraId="4C4E5B2B" w14:textId="38E94A29" w:rsidR="000B345E" w:rsidRPr="00394C18" w:rsidRDefault="000B345E" w:rsidP="000B345E">
      <w:pPr>
        <w:numPr>
          <w:ilvl w:val="0"/>
          <w:numId w:val="56"/>
        </w:numPr>
        <w:tabs>
          <w:tab w:val="clear" w:pos="360"/>
          <w:tab w:val="num" w:pos="284"/>
        </w:tabs>
        <w:suppressAutoHyphens/>
        <w:spacing w:after="0" w:line="360" w:lineRule="auto"/>
        <w:ind w:left="284" w:hanging="284"/>
        <w:rPr>
          <w:rFonts w:ascii="Arial" w:hAnsi="Arial" w:cs="Arial"/>
          <w:color w:val="000000" w:themeColor="text1"/>
        </w:rPr>
      </w:pPr>
      <w:r w:rsidRPr="00394C18">
        <w:rPr>
          <w:rFonts w:ascii="Arial" w:hAnsi="Arial" w:cs="Arial"/>
          <w:color w:val="000000" w:themeColor="text1"/>
        </w:rPr>
        <w:t xml:space="preserve">Wykonawca wnosi zabezpieczenie należytego wykonania umowy w wysokości </w:t>
      </w:r>
      <w:r w:rsidRPr="00394C18">
        <w:rPr>
          <w:rFonts w:ascii="Arial" w:hAnsi="Arial" w:cs="Arial"/>
          <w:b/>
          <w:color w:val="000000" w:themeColor="text1"/>
        </w:rPr>
        <w:t>2%</w:t>
      </w:r>
      <w:r w:rsidRPr="00394C18">
        <w:rPr>
          <w:rFonts w:ascii="Arial" w:hAnsi="Arial" w:cs="Arial"/>
          <w:color w:val="000000" w:themeColor="text1"/>
        </w:rPr>
        <w:t xml:space="preserve"> wynagrodzenia umownego brutto za przedmiot umowy, o którym mowa w § 12 ust. </w:t>
      </w:r>
      <w:r w:rsidR="000C1DE1" w:rsidRPr="00394C18">
        <w:rPr>
          <w:rFonts w:ascii="Arial" w:hAnsi="Arial" w:cs="Arial"/>
          <w:color w:val="000000" w:themeColor="text1"/>
        </w:rPr>
        <w:t>12 pkt. 1)</w:t>
      </w:r>
      <w:r w:rsidRPr="00394C18">
        <w:rPr>
          <w:rFonts w:ascii="Arial" w:hAnsi="Arial" w:cs="Arial"/>
          <w:color w:val="000000" w:themeColor="text1"/>
        </w:rPr>
        <w:t xml:space="preserve"> niniejszej umowy.</w:t>
      </w:r>
    </w:p>
    <w:p w14:paraId="750C4F5E" w14:textId="77777777" w:rsidR="000B345E" w:rsidRPr="00394C18" w:rsidRDefault="000B345E" w:rsidP="000B345E">
      <w:pPr>
        <w:numPr>
          <w:ilvl w:val="0"/>
          <w:numId w:val="56"/>
        </w:numPr>
        <w:tabs>
          <w:tab w:val="clear" w:pos="360"/>
          <w:tab w:val="num" w:pos="284"/>
        </w:tabs>
        <w:suppressAutoHyphens/>
        <w:spacing w:after="0" w:line="360" w:lineRule="auto"/>
        <w:ind w:left="284" w:hanging="284"/>
        <w:rPr>
          <w:rFonts w:ascii="Arial" w:hAnsi="Arial" w:cs="Arial"/>
          <w:color w:val="000000" w:themeColor="text1"/>
        </w:rPr>
      </w:pPr>
      <w:r w:rsidRPr="00394C18">
        <w:rPr>
          <w:rFonts w:ascii="Arial" w:hAnsi="Arial" w:cs="Arial"/>
          <w:color w:val="000000" w:themeColor="text1"/>
        </w:rPr>
        <w:t xml:space="preserve">W trakcie realizacji umowy wykonawca może dokonać zmiany formy zabezpieczenia na jedną lub kilka form, o których mowa w art. 450 ust. 1 </w:t>
      </w:r>
      <w:proofErr w:type="spellStart"/>
      <w:r w:rsidRPr="00394C18">
        <w:rPr>
          <w:rFonts w:ascii="Arial" w:hAnsi="Arial" w:cs="Arial"/>
          <w:color w:val="000000" w:themeColor="text1"/>
        </w:rPr>
        <w:t>Pzp</w:t>
      </w:r>
      <w:proofErr w:type="spellEnd"/>
      <w:r w:rsidRPr="00394C18">
        <w:rPr>
          <w:rFonts w:ascii="Arial" w:hAnsi="Arial" w:cs="Arial"/>
          <w:color w:val="000000" w:themeColor="text1"/>
        </w:rPr>
        <w:t>. Zmiana formy zabezpieczenia jest dokonywana z zachowaniem ciągłości zabezpieczenia i bez zmniejszenia jego wysokości.</w:t>
      </w:r>
    </w:p>
    <w:p w14:paraId="744DC5AD" w14:textId="35546A75" w:rsidR="000B345E" w:rsidRPr="00394C18" w:rsidRDefault="000B345E" w:rsidP="000B345E">
      <w:pPr>
        <w:numPr>
          <w:ilvl w:val="0"/>
          <w:numId w:val="56"/>
        </w:numPr>
        <w:tabs>
          <w:tab w:val="clear" w:pos="360"/>
          <w:tab w:val="num" w:pos="284"/>
        </w:tabs>
        <w:suppressAutoHyphens/>
        <w:spacing w:after="0" w:line="360" w:lineRule="auto"/>
        <w:ind w:left="284" w:hanging="284"/>
        <w:rPr>
          <w:rFonts w:ascii="Arial" w:hAnsi="Arial" w:cs="Arial"/>
          <w:color w:val="000000" w:themeColor="text1"/>
        </w:rPr>
      </w:pPr>
      <w:r w:rsidRPr="00394C18">
        <w:rPr>
          <w:rFonts w:ascii="Arial" w:hAnsi="Arial" w:cs="Arial"/>
          <w:color w:val="000000" w:themeColor="text1"/>
        </w:rPr>
        <w:t xml:space="preserve">Zabezpieczenie należytego wykonania umowy zostanie zwrócone Wykonawcy w ciągu 30 dni od dnia wykonania zamówienia (przedmiotu umowy) i uznania go przez </w:t>
      </w:r>
      <w:r w:rsidR="00577C62" w:rsidRPr="00394C18">
        <w:rPr>
          <w:rFonts w:ascii="Arial" w:hAnsi="Arial" w:cs="Arial"/>
          <w:color w:val="000000" w:themeColor="text1"/>
        </w:rPr>
        <w:t>Organizatora</w:t>
      </w:r>
      <w:r w:rsidRPr="00394C18">
        <w:rPr>
          <w:rFonts w:ascii="Arial" w:hAnsi="Arial" w:cs="Arial"/>
          <w:color w:val="000000" w:themeColor="text1"/>
        </w:rPr>
        <w:t xml:space="preserve"> za należycie wykonane.</w:t>
      </w:r>
    </w:p>
    <w:p w14:paraId="17E5D871" w14:textId="582EB88A" w:rsidR="00CF7338" w:rsidRPr="00497656" w:rsidRDefault="00CF7338" w:rsidP="000B345E">
      <w:pPr>
        <w:shd w:val="clear" w:color="auto" w:fill="FFFFFF"/>
        <w:spacing w:after="0" w:line="360" w:lineRule="auto"/>
        <w:rPr>
          <w:rFonts w:ascii="Arial" w:eastAsia="Times New Roman" w:hAnsi="Arial" w:cs="Arial"/>
          <w:kern w:val="0"/>
          <w:shd w:val="clear" w:color="auto" w:fill="FFFFFF"/>
          <w:lang w:eastAsia="pl-PL"/>
          <w14:ligatures w14:val="none"/>
        </w:rPr>
      </w:pPr>
    </w:p>
    <w:p w14:paraId="67AD1AD3" w14:textId="77777777" w:rsidR="00CF7338" w:rsidRPr="00615042" w:rsidRDefault="00CF7338" w:rsidP="00CF7338">
      <w:pPr>
        <w:spacing w:after="0" w:line="360" w:lineRule="auto"/>
        <w:rPr>
          <w:rFonts w:ascii="Arial" w:eastAsia="Times New Roman" w:hAnsi="Arial" w:cs="Arial"/>
          <w:b/>
          <w:bCs/>
          <w:kern w:val="0"/>
          <w:shd w:val="clear" w:color="auto" w:fill="FFFFFF"/>
          <w:lang w:eastAsia="pl-PL"/>
          <w14:ligatures w14:val="none"/>
        </w:rPr>
      </w:pPr>
      <w:r w:rsidRPr="00615042">
        <w:rPr>
          <w:rFonts w:ascii="Arial" w:eastAsia="Times New Roman" w:hAnsi="Arial" w:cs="Arial"/>
          <w:b/>
          <w:bCs/>
          <w:kern w:val="0"/>
          <w:shd w:val="clear" w:color="auto" w:fill="FFFFFF"/>
          <w:lang w:eastAsia="pl-PL"/>
          <w14:ligatures w14:val="none"/>
        </w:rPr>
        <w:t>REKOMPENSATA Z TYTUŁU UTRACONYCH PRZYCHODÓW W ZWIĄZKU ZE STOSOWANIEM USTAWOWYCH UPRAWNIEŃ DO ULGOWYCH PRZEJAZDÓW</w:t>
      </w:r>
    </w:p>
    <w:p w14:paraId="76EAFE32" w14:textId="77777777" w:rsidR="00CF7338" w:rsidRPr="00615042" w:rsidRDefault="00CF7338" w:rsidP="00CF7338">
      <w:pPr>
        <w:spacing w:after="0" w:line="360" w:lineRule="auto"/>
        <w:rPr>
          <w:rFonts w:ascii="Arial" w:eastAsia="Times New Roman" w:hAnsi="Arial" w:cs="Arial"/>
          <w:b/>
          <w:bCs/>
          <w:kern w:val="0"/>
          <w:shd w:val="clear" w:color="auto" w:fill="FFFFFF"/>
          <w:lang w:eastAsia="pl-PL"/>
          <w14:ligatures w14:val="none"/>
        </w:rPr>
      </w:pPr>
      <w:r w:rsidRPr="00615042">
        <w:rPr>
          <w:rFonts w:ascii="Arial" w:eastAsia="Times New Roman" w:hAnsi="Arial" w:cs="Arial"/>
          <w:b/>
          <w:bCs/>
          <w:kern w:val="0"/>
          <w:shd w:val="clear" w:color="auto" w:fill="FFFFFF"/>
          <w:lang w:eastAsia="pl-PL"/>
          <w14:ligatures w14:val="none"/>
        </w:rPr>
        <w:t>W PUBLICZNYM TRANSPORCIE ZBIOROWYM</w:t>
      </w:r>
    </w:p>
    <w:p w14:paraId="3026B36F" w14:textId="77777777" w:rsidR="00CF7338" w:rsidRPr="00615042" w:rsidRDefault="00CF7338" w:rsidP="00CF7338">
      <w:pPr>
        <w:spacing w:after="0" w:line="360" w:lineRule="auto"/>
        <w:ind w:right="-8"/>
        <w:rPr>
          <w:rFonts w:ascii="Arial" w:eastAsia="Times New Roman" w:hAnsi="Arial" w:cs="Arial"/>
          <w:b/>
          <w:bCs/>
          <w:kern w:val="0"/>
          <w:shd w:val="clear" w:color="auto" w:fill="FFFFFF"/>
          <w:lang w:eastAsia="pl-PL"/>
          <w14:ligatures w14:val="none"/>
        </w:rPr>
      </w:pPr>
      <w:r w:rsidRPr="00615042">
        <w:rPr>
          <w:rFonts w:ascii="Arial" w:eastAsia="Times New Roman" w:hAnsi="Arial" w:cs="Arial"/>
          <w:b/>
          <w:bCs/>
          <w:kern w:val="0"/>
          <w:shd w:val="clear" w:color="auto" w:fill="FFFFFF"/>
          <w:lang w:eastAsia="pl-PL"/>
          <w14:ligatures w14:val="none"/>
        </w:rPr>
        <w:t>§ 14.</w:t>
      </w:r>
    </w:p>
    <w:p w14:paraId="57BE791F" w14:textId="77777777" w:rsidR="00CF7338" w:rsidRPr="00497656" w:rsidRDefault="00CF7338" w:rsidP="00CF7338">
      <w:pPr>
        <w:pStyle w:val="Akapitzlist"/>
        <w:numPr>
          <w:ilvl w:val="0"/>
          <w:numId w:val="31"/>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Operatorowi przysługuje rekompensata na wyrównanie straty z tytułu utraconych przychodów w związku ze stosowaniem ustawowych uprawnień do ulgowych przejazdów w publicznym transporcie zbiorowym, o której mowa w art. 55 ust. 1 ustawy o publicznym transporcie zbiorowym.</w:t>
      </w:r>
    </w:p>
    <w:p w14:paraId="41398542" w14:textId="77777777" w:rsidR="00CF7338" w:rsidRPr="00497656" w:rsidRDefault="00CF7338" w:rsidP="00CF7338">
      <w:pPr>
        <w:pStyle w:val="Akapitzlist"/>
        <w:numPr>
          <w:ilvl w:val="0"/>
          <w:numId w:val="31"/>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Wydatki na sfinansowanie straty, o której mowa w ust. 1, pokrywane są z budżetu państwa na zasadach określonych w przepisach prawa.</w:t>
      </w:r>
    </w:p>
    <w:p w14:paraId="56BA1D80" w14:textId="77777777" w:rsidR="00CF7338" w:rsidRPr="00497656" w:rsidRDefault="00CF7338" w:rsidP="00CF7338">
      <w:pPr>
        <w:pStyle w:val="Akapitzlist"/>
        <w:numPr>
          <w:ilvl w:val="0"/>
          <w:numId w:val="31"/>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Czynności związane z ubieganiem się o środki, rozliczeniem oraz przekazaniem rekompensaty, o której mowa w ust. 1, realizuje Operator.  Organizator nie składa w tym zakresie wniosków do organów administracji publicznej, chyba że bezwzględnie wymagają tego przepisy prawa.</w:t>
      </w:r>
    </w:p>
    <w:p w14:paraId="3D0AA040" w14:textId="77777777" w:rsidR="00CF7338" w:rsidRPr="00497656" w:rsidRDefault="00CF7338" w:rsidP="00CF7338">
      <w:pPr>
        <w:pStyle w:val="Akapitzlist"/>
        <w:numPr>
          <w:ilvl w:val="0"/>
          <w:numId w:val="31"/>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 xml:space="preserve">Operator zobowiązany jest prowadzić ewidencję sprzedaży biletów w sposób umożliwiający prawidłowe ustalenie kwoty dopłat z tytułu ulg ustawowych, zgodnie z obowiązującymi przepisami, w szczególności z wykorzystaniem kas </w:t>
      </w:r>
      <w:r w:rsidRPr="00497656">
        <w:rPr>
          <w:rFonts w:ascii="Arial" w:eastAsia="Times New Roman" w:hAnsi="Arial" w:cs="Arial"/>
          <w:kern w:val="0"/>
          <w:shd w:val="clear" w:color="auto" w:fill="FFFFFF"/>
          <w:lang w:eastAsia="pl-PL"/>
          <w14:ligatures w14:val="none"/>
        </w:rPr>
        <w:lastRenderedPageBreak/>
        <w:t>rejestrujących i raportów umożliwiających wyodrębnienie sprzedaży w podziale na kategorie ulg ustawowych.</w:t>
      </w:r>
    </w:p>
    <w:p w14:paraId="5BB28E8A" w14:textId="77777777" w:rsidR="00CF7338" w:rsidRPr="00497656" w:rsidRDefault="00CF7338" w:rsidP="00CF7338">
      <w:pPr>
        <w:spacing w:after="0" w:line="360" w:lineRule="auto"/>
        <w:ind w:right="-8"/>
        <w:textAlignment w:val="baseline"/>
        <w:rPr>
          <w:rFonts w:ascii="Arial" w:eastAsia="Times New Roman" w:hAnsi="Arial" w:cs="Arial"/>
          <w:kern w:val="0"/>
          <w:lang w:eastAsia="pl-PL"/>
          <w14:ligatures w14:val="none"/>
        </w:rPr>
      </w:pPr>
    </w:p>
    <w:p w14:paraId="6C13356C" w14:textId="77777777" w:rsidR="00CF7338" w:rsidRPr="00615042" w:rsidRDefault="00CF7338" w:rsidP="00CF7338">
      <w:pPr>
        <w:spacing w:after="0" w:line="360" w:lineRule="auto"/>
        <w:ind w:right="-8"/>
        <w:rPr>
          <w:rFonts w:ascii="Arial" w:eastAsia="Times New Roman" w:hAnsi="Arial" w:cs="Arial"/>
          <w:b/>
          <w:bCs/>
          <w:kern w:val="0"/>
          <w:lang w:eastAsia="pl-PL"/>
          <w14:ligatures w14:val="none"/>
        </w:rPr>
      </w:pPr>
      <w:r w:rsidRPr="00615042">
        <w:rPr>
          <w:rFonts w:ascii="Arial" w:eastAsia="Times New Roman" w:hAnsi="Arial" w:cs="Arial"/>
          <w:b/>
          <w:bCs/>
          <w:kern w:val="0"/>
          <w:shd w:val="clear" w:color="auto" w:fill="FFFFFF"/>
          <w:lang w:eastAsia="pl-PL"/>
          <w14:ligatures w14:val="none"/>
        </w:rPr>
        <w:t>UZGODNIENIE ZASAD KORZYSTANIA Z PRZYSTANKÓW KOMUNIKACYJNYCH</w:t>
      </w:r>
    </w:p>
    <w:p w14:paraId="37F562A7" w14:textId="77777777" w:rsidR="00CF7338" w:rsidRPr="00615042" w:rsidRDefault="00CF7338" w:rsidP="00CF7338">
      <w:pPr>
        <w:spacing w:after="0" w:line="360" w:lineRule="auto"/>
        <w:ind w:right="-8"/>
        <w:rPr>
          <w:rFonts w:ascii="Arial" w:eastAsia="Times New Roman" w:hAnsi="Arial" w:cs="Arial"/>
          <w:b/>
          <w:bCs/>
          <w:kern w:val="0"/>
          <w:lang w:eastAsia="pl-PL"/>
          <w14:ligatures w14:val="none"/>
        </w:rPr>
      </w:pPr>
      <w:r w:rsidRPr="00615042">
        <w:rPr>
          <w:rFonts w:ascii="Arial" w:eastAsia="Times New Roman" w:hAnsi="Arial" w:cs="Arial"/>
          <w:b/>
          <w:bCs/>
          <w:kern w:val="0"/>
          <w:shd w:val="clear" w:color="auto" w:fill="FFFFFF"/>
          <w:lang w:eastAsia="pl-PL"/>
          <w14:ligatures w14:val="none"/>
        </w:rPr>
        <w:t>§ 15.</w:t>
      </w:r>
    </w:p>
    <w:p w14:paraId="5BD6623B" w14:textId="77777777" w:rsidR="00CF7338" w:rsidRPr="00497656" w:rsidRDefault="00CF7338" w:rsidP="00CF7338">
      <w:pPr>
        <w:pStyle w:val="Akapitzlist"/>
        <w:numPr>
          <w:ilvl w:val="0"/>
          <w:numId w:val="32"/>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Usługi wykonywane na podstawie niniejszej umowy realizowane będą przez Operatora z</w:t>
      </w:r>
      <w:r>
        <w:rPr>
          <w:rFonts w:ascii="Arial" w:eastAsia="Times New Roman" w:hAnsi="Arial" w:cs="Arial"/>
          <w:kern w:val="0"/>
          <w:shd w:val="clear" w:color="auto" w:fill="FFFFFF"/>
          <w:lang w:eastAsia="pl-PL"/>
          <w14:ligatures w14:val="none"/>
        </w:rPr>
        <w:t xml:space="preserve"> </w:t>
      </w:r>
      <w:r w:rsidRPr="00497656">
        <w:rPr>
          <w:rFonts w:ascii="Arial" w:eastAsia="Times New Roman" w:hAnsi="Arial" w:cs="Arial"/>
          <w:kern w:val="0"/>
          <w:shd w:val="clear" w:color="auto" w:fill="FFFFFF"/>
          <w:lang w:eastAsia="pl-PL"/>
          <w14:ligatures w14:val="none"/>
        </w:rPr>
        <w:t>wykorzystaniem infrastruktury, w skład której wchodzą: przystanki komunikacyjne i jezdnie ulic, po których odbywają się przewozy na liniach komunikacyjnych.</w:t>
      </w:r>
    </w:p>
    <w:p w14:paraId="4A8348CD" w14:textId="77777777" w:rsidR="00CF7338" w:rsidRPr="00497656" w:rsidRDefault="00CF7338" w:rsidP="00CF7338">
      <w:pPr>
        <w:pStyle w:val="Akapitzlist"/>
        <w:numPr>
          <w:ilvl w:val="0"/>
          <w:numId w:val="32"/>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Operator zobowiązany jest do uzgodnienia zasad korzystania z przystanków komunikacyjnych, których właścicielem lub zarządzającym jest Gmina Podegrodzie, a także zasad korzystania z przystanków niebędących własnością Organizatora.</w:t>
      </w:r>
    </w:p>
    <w:p w14:paraId="298CB25F" w14:textId="77777777" w:rsidR="00CF7338" w:rsidRPr="00497656" w:rsidRDefault="00CF7338" w:rsidP="00CF7338">
      <w:pPr>
        <w:pStyle w:val="Akapitzlist"/>
        <w:numPr>
          <w:ilvl w:val="0"/>
          <w:numId w:val="32"/>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Operator podczas świadczenia usług przewozu jest zobowiązany do uiszczania opłat za korzystanie z przystanków komunikacyjnych, których właścicielem lub zarządzającym jest Gmina Podegrodzie. Operator niniejszym oświadcza, iż opłaty za korzystanie z przystanków komunikacyjnych ustalone właściwymi uchwałami przez inne jednostki samorządu terytorialnego na trasie linii objętych umową, zostały także wzięte pod uwagę. </w:t>
      </w:r>
    </w:p>
    <w:p w14:paraId="15A3AE72" w14:textId="77777777" w:rsidR="00CF7338" w:rsidRPr="00497656" w:rsidRDefault="00CF7338" w:rsidP="00CF7338">
      <w:pPr>
        <w:spacing w:after="0" w:line="360" w:lineRule="auto"/>
        <w:ind w:right="-8"/>
        <w:rPr>
          <w:rFonts w:ascii="Arial" w:eastAsia="Times New Roman" w:hAnsi="Arial" w:cs="Arial"/>
          <w:kern w:val="0"/>
          <w:shd w:val="clear" w:color="auto" w:fill="FFFFFF"/>
          <w:lang w:eastAsia="pl-PL"/>
          <w14:ligatures w14:val="none"/>
        </w:rPr>
      </w:pPr>
    </w:p>
    <w:p w14:paraId="09D229AC" w14:textId="3C308037" w:rsidR="00CF7338" w:rsidRPr="00615042" w:rsidRDefault="00CF7338" w:rsidP="00CF7338">
      <w:pPr>
        <w:spacing w:after="0" w:line="360" w:lineRule="auto"/>
        <w:ind w:right="-8"/>
        <w:rPr>
          <w:rFonts w:ascii="Arial" w:eastAsia="Times New Roman" w:hAnsi="Arial" w:cs="Arial"/>
          <w:b/>
          <w:bCs/>
          <w:kern w:val="0"/>
          <w:lang w:eastAsia="pl-PL"/>
          <w14:ligatures w14:val="none"/>
        </w:rPr>
      </w:pPr>
      <w:r w:rsidRPr="00615042">
        <w:rPr>
          <w:rFonts w:ascii="Arial" w:eastAsia="Times New Roman" w:hAnsi="Arial" w:cs="Arial"/>
          <w:b/>
          <w:bCs/>
          <w:kern w:val="0"/>
          <w:shd w:val="clear" w:color="auto" w:fill="FFFFFF"/>
          <w:lang w:eastAsia="pl-PL"/>
          <w14:ligatures w14:val="none"/>
        </w:rPr>
        <w:t>ZASADY WSPÓŁPRACY</w:t>
      </w:r>
      <w:r w:rsidR="00615042">
        <w:rPr>
          <w:rFonts w:ascii="Arial" w:eastAsia="Times New Roman" w:hAnsi="Arial" w:cs="Arial"/>
          <w:b/>
          <w:bCs/>
          <w:kern w:val="0"/>
          <w:lang w:eastAsia="pl-PL"/>
          <w14:ligatures w14:val="none"/>
        </w:rPr>
        <w:t xml:space="preserve"> </w:t>
      </w:r>
      <w:r w:rsidRPr="00615042">
        <w:rPr>
          <w:rFonts w:ascii="Arial" w:eastAsia="Times New Roman" w:hAnsi="Arial" w:cs="Arial"/>
          <w:b/>
          <w:bCs/>
          <w:kern w:val="0"/>
          <w:shd w:val="clear" w:color="auto" w:fill="FFFFFF"/>
          <w:lang w:eastAsia="pl-PL"/>
          <w14:ligatures w14:val="none"/>
        </w:rPr>
        <w:t>PRZY TWORZENIU I AKTUALIZACJI ROZKŁADU JAZDY</w:t>
      </w:r>
    </w:p>
    <w:p w14:paraId="257F7CFD" w14:textId="2BB39DF7" w:rsidR="00CF7338" w:rsidRPr="00615042" w:rsidRDefault="00CF7338" w:rsidP="00CF7338">
      <w:pPr>
        <w:spacing w:after="0" w:line="360" w:lineRule="auto"/>
        <w:ind w:right="-8"/>
        <w:rPr>
          <w:rFonts w:ascii="Arial" w:eastAsia="Times New Roman" w:hAnsi="Arial" w:cs="Arial"/>
          <w:b/>
          <w:bCs/>
          <w:kern w:val="0"/>
          <w:shd w:val="clear" w:color="auto" w:fill="FFFFFF"/>
          <w:lang w:eastAsia="pl-PL"/>
          <w14:ligatures w14:val="none"/>
        </w:rPr>
      </w:pPr>
      <w:r w:rsidRPr="00615042">
        <w:rPr>
          <w:rFonts w:ascii="Arial" w:eastAsia="Times New Roman" w:hAnsi="Arial" w:cs="Arial"/>
          <w:b/>
          <w:bCs/>
          <w:kern w:val="0"/>
          <w:shd w:val="clear" w:color="auto" w:fill="FFFFFF"/>
          <w:lang w:eastAsia="pl-PL"/>
          <w14:ligatures w14:val="none"/>
        </w:rPr>
        <w:t>§ 16.</w:t>
      </w:r>
    </w:p>
    <w:p w14:paraId="26EAA9B0" w14:textId="77777777" w:rsidR="00CF7338" w:rsidRPr="00497656" w:rsidRDefault="00CF7338" w:rsidP="00CF7338">
      <w:pPr>
        <w:pStyle w:val="Akapitzlist"/>
        <w:numPr>
          <w:ilvl w:val="0"/>
          <w:numId w:val="33"/>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Operator zobowiązany jest do realizacji przewozów w ramach linii komunikacyjnej, określonej w załączniku nr 1 do umowy, zgodnie z rozkładem jazdy stanowiącym załącznik do wydanego przez Organizatora zaświadczenia na wykonywanie publicznego transportu zbiorowego na tej linii.</w:t>
      </w:r>
    </w:p>
    <w:p w14:paraId="137C8C1F" w14:textId="77777777" w:rsidR="00CF7338" w:rsidRPr="00497656" w:rsidRDefault="00CF7338" w:rsidP="00CF7338">
      <w:pPr>
        <w:pStyle w:val="Akapitzlist"/>
        <w:numPr>
          <w:ilvl w:val="0"/>
          <w:numId w:val="33"/>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Zaświadczenie, o którym mowa w ust. 1, wydawane jest na wniosek Operatora, na zasadach określonych w przepisach prawa.</w:t>
      </w:r>
    </w:p>
    <w:p w14:paraId="2C184A2B" w14:textId="77777777" w:rsidR="00CF7338" w:rsidRPr="00497656" w:rsidRDefault="00CF7338" w:rsidP="00CF7338">
      <w:pPr>
        <w:pStyle w:val="Akapitzlist"/>
        <w:numPr>
          <w:ilvl w:val="0"/>
          <w:numId w:val="33"/>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Tworzenie rozkładów jazdy odbywa się zgodnie z przepisami przywołanego w § 5 ust. 1 pkt 6 rozporządzenia w sprawie rozkładów jazdy, z uwzględnieniem treści załącznika nr 1 do umowy. </w:t>
      </w:r>
    </w:p>
    <w:p w14:paraId="3AE22358" w14:textId="77777777" w:rsidR="00CF7338" w:rsidRPr="00497656" w:rsidRDefault="00CF7338" w:rsidP="00CF7338">
      <w:pPr>
        <w:pStyle w:val="Akapitzlist"/>
        <w:numPr>
          <w:ilvl w:val="0"/>
          <w:numId w:val="33"/>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Rozkład jazdy opracowywany jest przez Organizatora z uwzględnieniem treści załącznika nr 1 do umowy, na podstawie danych przekazanych przez Operatora.</w:t>
      </w:r>
    </w:p>
    <w:p w14:paraId="5A539A31" w14:textId="77777777" w:rsidR="00EA145F" w:rsidRPr="00EA145F" w:rsidRDefault="00CF7338" w:rsidP="00CF7338">
      <w:pPr>
        <w:pStyle w:val="Akapitzlist"/>
        <w:numPr>
          <w:ilvl w:val="0"/>
          <w:numId w:val="33"/>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Obowiązkiem Operatora jest aktualizacja rozkładu jazdy, o którym mowa w ust. 1, polegająca na potwierdzeniu aktualności obowiązującego rozkładu jazdy zgodnie</w:t>
      </w:r>
    </w:p>
    <w:p w14:paraId="7C669ED5" w14:textId="77777777" w:rsidR="00EA145F" w:rsidRDefault="00CF7338" w:rsidP="00EA145F">
      <w:pPr>
        <w:pStyle w:val="Akapitzlist"/>
        <w:spacing w:after="0" w:line="360" w:lineRule="auto"/>
        <w:ind w:left="360" w:right="-8"/>
        <w:textAlignment w:val="baseline"/>
        <w:rPr>
          <w:rFonts w:ascii="Arial" w:eastAsia="Times New Roman" w:hAnsi="Arial" w:cs="Arial"/>
          <w:kern w:val="0"/>
          <w:shd w:val="clear" w:color="auto" w:fill="FFFFFF"/>
          <w:lang w:eastAsia="pl-PL"/>
          <w14:ligatures w14:val="none"/>
        </w:rPr>
      </w:pPr>
      <w:r w:rsidRPr="00497656">
        <w:rPr>
          <w:rFonts w:ascii="Arial" w:eastAsia="Times New Roman" w:hAnsi="Arial" w:cs="Arial"/>
          <w:kern w:val="0"/>
          <w:shd w:val="clear" w:color="auto" w:fill="FFFFFF"/>
          <w:lang w:eastAsia="pl-PL"/>
          <w14:ligatures w14:val="none"/>
        </w:rPr>
        <w:lastRenderedPageBreak/>
        <w:t>z odpowiednimi przepisami w § 14-16 rozporządzenia powołanego w § 5 ust. 1 pkt 6.</w:t>
      </w:r>
    </w:p>
    <w:p w14:paraId="1EE28549" w14:textId="02547058" w:rsidR="00CF7338" w:rsidRPr="00EA145F" w:rsidRDefault="00CF7338" w:rsidP="00EA145F">
      <w:pPr>
        <w:pStyle w:val="Akapitzlist"/>
        <w:spacing w:after="0" w:line="360" w:lineRule="auto"/>
        <w:ind w:left="360" w:right="-8"/>
        <w:textAlignment w:val="baseline"/>
        <w:rPr>
          <w:rFonts w:ascii="Arial" w:eastAsia="Times New Roman" w:hAnsi="Arial" w:cs="Arial"/>
          <w:kern w:val="0"/>
          <w:lang w:eastAsia="pl-PL"/>
          <w14:ligatures w14:val="none"/>
        </w:rPr>
      </w:pPr>
      <w:r w:rsidRPr="00EA145F">
        <w:rPr>
          <w:rFonts w:ascii="Arial" w:eastAsia="Times New Roman" w:hAnsi="Arial" w:cs="Arial"/>
          <w:kern w:val="0"/>
          <w:shd w:val="clear" w:color="auto" w:fill="FFFFFF"/>
          <w:lang w:eastAsia="pl-PL"/>
          <w14:ligatures w14:val="none"/>
        </w:rPr>
        <w:t>Aktualizacja rozkładu jazdy, o którym mowa w ust. 1, polegająca na wprowadzeniu zmian w tym rozkładzie, następuje w uzasadnionych przypadkach:</w:t>
      </w:r>
    </w:p>
    <w:p w14:paraId="73200387" w14:textId="77777777" w:rsidR="00CF7338" w:rsidRPr="00497656" w:rsidRDefault="00CF7338" w:rsidP="00CF7338">
      <w:pPr>
        <w:numPr>
          <w:ilvl w:val="0"/>
          <w:numId w:val="34"/>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na żądanie Organizatora,</w:t>
      </w:r>
    </w:p>
    <w:p w14:paraId="2E345339" w14:textId="77777777" w:rsidR="00CF7338" w:rsidRPr="00497656" w:rsidRDefault="00CF7338" w:rsidP="00CF7338">
      <w:pPr>
        <w:numPr>
          <w:ilvl w:val="0"/>
          <w:numId w:val="34"/>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na wniosek Operatora </w:t>
      </w:r>
    </w:p>
    <w:p w14:paraId="28696AE1" w14:textId="77777777" w:rsidR="00CF7338" w:rsidRPr="00C57BB2" w:rsidRDefault="00CF7338" w:rsidP="00CF7338">
      <w:pPr>
        <w:spacing w:after="0" w:line="360" w:lineRule="auto"/>
        <w:ind w:left="284" w:right="-8"/>
        <w:rPr>
          <w:rFonts w:ascii="Arial" w:eastAsia="Times New Roman" w:hAnsi="Arial" w:cs="Arial"/>
          <w:color w:val="000000" w:themeColor="text1"/>
          <w:kern w:val="0"/>
          <w:lang w:eastAsia="pl-PL"/>
          <w14:ligatures w14:val="none"/>
        </w:rPr>
      </w:pPr>
      <w:r w:rsidRPr="00497656">
        <w:rPr>
          <w:rFonts w:ascii="Arial" w:eastAsia="Times New Roman" w:hAnsi="Arial" w:cs="Arial"/>
          <w:kern w:val="0"/>
          <w:shd w:val="clear" w:color="auto" w:fill="FFFFFF"/>
          <w:lang w:eastAsia="pl-PL"/>
          <w14:ligatures w14:val="none"/>
        </w:rPr>
        <w:t xml:space="preserve">– przy </w:t>
      </w:r>
      <w:r w:rsidRPr="00C57BB2">
        <w:rPr>
          <w:rFonts w:ascii="Arial" w:eastAsia="Times New Roman" w:hAnsi="Arial" w:cs="Arial"/>
          <w:color w:val="000000" w:themeColor="text1"/>
          <w:kern w:val="0"/>
          <w:shd w:val="clear" w:color="auto" w:fill="FFFFFF"/>
          <w:lang w:eastAsia="pl-PL"/>
          <w14:ligatures w14:val="none"/>
        </w:rPr>
        <w:t>zastosowaniu odpowiednich przepisów przywołanego w § 5 ust. 1 pkt 6 rozporządzenia w sprawie rozkładów jazdy.</w:t>
      </w:r>
    </w:p>
    <w:p w14:paraId="5309E801" w14:textId="77777777" w:rsidR="00EA145F" w:rsidRPr="00EA145F" w:rsidRDefault="00CF7338" w:rsidP="00EA145F">
      <w:pPr>
        <w:pStyle w:val="Akapitzlist"/>
        <w:numPr>
          <w:ilvl w:val="0"/>
          <w:numId w:val="33"/>
        </w:numPr>
        <w:tabs>
          <w:tab w:val="clear" w:pos="360"/>
        </w:tabs>
        <w:spacing w:after="0" w:line="360" w:lineRule="auto"/>
        <w:ind w:left="284" w:right="-8" w:hanging="284"/>
        <w:textAlignment w:val="baseline"/>
        <w:rPr>
          <w:rFonts w:ascii="Arial" w:eastAsia="Times New Roman" w:hAnsi="Arial" w:cs="Arial"/>
          <w:kern w:val="0"/>
          <w:lang w:eastAsia="pl-PL"/>
          <w14:ligatures w14:val="none"/>
        </w:rPr>
      </w:pPr>
      <w:r w:rsidRPr="00C57BB2">
        <w:rPr>
          <w:rFonts w:ascii="Arial" w:eastAsia="Times New Roman" w:hAnsi="Arial" w:cs="Arial"/>
          <w:color w:val="000000" w:themeColor="text1"/>
          <w:kern w:val="0"/>
          <w:shd w:val="clear" w:color="auto" w:fill="FFFFFF"/>
          <w:lang w:eastAsia="pl-PL"/>
          <w14:ligatures w14:val="none"/>
        </w:rPr>
        <w:t>Organizator zastrzega sobie prawo do wprowadzania zmian rozkładów jazdy, przebiegu linii, godzin odjazdów, zasad skomunikowania, relacji szkolnych, przystanków oraz organizacji pracy przewozowej w granicach przedmiotu zamówienia i maksymalnej pracy eksploatacyjnej przewidzianej umową. Zmiany takie nie stanowią podstawy do roszczeń Operatora, o ile nie powodują zwiększenia łącznej pracy eksploatacyjnej ponad maksymalny poziom określony w umowie lub nie wymagają świadczeń wykraczających poza jej zakres. Zmiana rozkładu jazdy może nastąpić bez konieczności zawierania aneksu do umowy</w:t>
      </w:r>
      <w:r w:rsidRPr="00497656">
        <w:rPr>
          <w:rFonts w:ascii="Arial" w:eastAsia="Times New Roman" w:hAnsi="Arial" w:cs="Arial"/>
          <w:kern w:val="0"/>
          <w:shd w:val="clear" w:color="auto" w:fill="FFFFFF"/>
          <w:lang w:eastAsia="pl-PL"/>
          <w14:ligatures w14:val="none"/>
        </w:rPr>
        <w:t>. Zmiana ta nie może jednak prowadzić do zwiększenia poziomu rekompensaty, o której mowa w § 12 umowy.</w:t>
      </w:r>
    </w:p>
    <w:p w14:paraId="06412178" w14:textId="00799305" w:rsidR="00CF7338" w:rsidRPr="00EA145F" w:rsidRDefault="00CF7338" w:rsidP="00EA145F">
      <w:pPr>
        <w:pStyle w:val="Akapitzlist"/>
        <w:numPr>
          <w:ilvl w:val="0"/>
          <w:numId w:val="33"/>
        </w:numPr>
        <w:tabs>
          <w:tab w:val="clear" w:pos="360"/>
        </w:tabs>
        <w:spacing w:after="0" w:line="360" w:lineRule="auto"/>
        <w:ind w:left="284" w:right="-8" w:hanging="284"/>
        <w:textAlignment w:val="baseline"/>
        <w:rPr>
          <w:rFonts w:ascii="Arial" w:eastAsia="Times New Roman" w:hAnsi="Arial" w:cs="Arial"/>
          <w:kern w:val="0"/>
          <w:lang w:eastAsia="pl-PL"/>
          <w14:ligatures w14:val="none"/>
        </w:rPr>
      </w:pPr>
      <w:r w:rsidRPr="00EA145F">
        <w:rPr>
          <w:rFonts w:ascii="Arial" w:eastAsia="Times New Roman" w:hAnsi="Arial" w:cs="Arial"/>
          <w:kern w:val="0"/>
          <w:shd w:val="clear" w:color="auto" w:fill="FFFFFF"/>
          <w:lang w:eastAsia="pl-PL"/>
          <w14:ligatures w14:val="none"/>
        </w:rPr>
        <w:t>Zmiana zaświadczenia, o którym mowa w ust. 1, oraz zmiana załącznika do niego (rozkładu jazdy) następuje każdorazowo na wniosek Operatora.</w:t>
      </w:r>
    </w:p>
    <w:p w14:paraId="0BADBD02" w14:textId="77777777" w:rsidR="00CF7338" w:rsidRPr="00497656" w:rsidRDefault="00CF7338" w:rsidP="00CF7338">
      <w:pPr>
        <w:spacing w:after="0" w:line="360" w:lineRule="auto"/>
        <w:ind w:right="-8"/>
        <w:textAlignment w:val="baseline"/>
        <w:rPr>
          <w:rFonts w:ascii="Arial" w:eastAsia="Times New Roman" w:hAnsi="Arial" w:cs="Arial"/>
          <w:kern w:val="0"/>
          <w:lang w:eastAsia="pl-PL"/>
          <w14:ligatures w14:val="none"/>
        </w:rPr>
      </w:pPr>
    </w:p>
    <w:p w14:paraId="2338A2FC" w14:textId="77777777" w:rsidR="00CF7338" w:rsidRPr="00615042" w:rsidRDefault="00CF7338" w:rsidP="00CF7338">
      <w:pPr>
        <w:spacing w:after="0" w:line="360" w:lineRule="auto"/>
        <w:ind w:right="-8"/>
        <w:rPr>
          <w:rFonts w:ascii="Arial" w:eastAsia="Times New Roman" w:hAnsi="Arial" w:cs="Arial"/>
          <w:b/>
          <w:bCs/>
          <w:kern w:val="0"/>
          <w:lang w:eastAsia="pl-PL"/>
          <w14:ligatures w14:val="none"/>
        </w:rPr>
      </w:pPr>
      <w:r w:rsidRPr="00615042">
        <w:rPr>
          <w:rFonts w:ascii="Arial" w:eastAsia="Times New Roman" w:hAnsi="Arial" w:cs="Arial"/>
          <w:b/>
          <w:bCs/>
          <w:kern w:val="0"/>
          <w:shd w:val="clear" w:color="auto" w:fill="FFFFFF"/>
          <w:lang w:eastAsia="pl-PL"/>
          <w14:ligatures w14:val="none"/>
        </w:rPr>
        <w:t>UBEZPIECZENIA</w:t>
      </w:r>
    </w:p>
    <w:p w14:paraId="533475C7" w14:textId="44C93E82" w:rsidR="00CF7338" w:rsidRPr="00EA145F" w:rsidRDefault="00CF7338" w:rsidP="00CF7338">
      <w:pPr>
        <w:spacing w:after="0" w:line="360" w:lineRule="auto"/>
        <w:ind w:right="-8"/>
        <w:rPr>
          <w:rFonts w:ascii="Arial" w:eastAsia="Times New Roman" w:hAnsi="Arial" w:cs="Arial"/>
          <w:b/>
          <w:bCs/>
          <w:kern w:val="0"/>
          <w:shd w:val="clear" w:color="auto" w:fill="FFFFFF"/>
          <w:lang w:eastAsia="pl-PL"/>
          <w14:ligatures w14:val="none"/>
        </w:rPr>
      </w:pPr>
      <w:r w:rsidRPr="00615042">
        <w:rPr>
          <w:rFonts w:ascii="Arial" w:eastAsia="Times New Roman" w:hAnsi="Arial" w:cs="Arial"/>
          <w:b/>
          <w:bCs/>
          <w:kern w:val="0"/>
          <w:shd w:val="clear" w:color="auto" w:fill="FFFFFF"/>
          <w:lang w:eastAsia="pl-PL"/>
          <w14:ligatures w14:val="none"/>
        </w:rPr>
        <w:t>§ 17.</w:t>
      </w:r>
    </w:p>
    <w:p w14:paraId="1E9728CA" w14:textId="77777777" w:rsidR="00CF7338" w:rsidRPr="00497656" w:rsidRDefault="00CF7338" w:rsidP="00CF7338">
      <w:pPr>
        <w:pStyle w:val="Akapitzlist"/>
        <w:numPr>
          <w:ilvl w:val="0"/>
          <w:numId w:val="35"/>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Operator ponosi odpowiedzialność wobec pasażerów i osób trzecich za szkody będące następstwem wykonywania przedmiotu umowy. W szczególności Operator odpowiada za szkody:</w:t>
      </w:r>
    </w:p>
    <w:p w14:paraId="28048A87" w14:textId="77777777" w:rsidR="00CF7338" w:rsidRPr="00497656" w:rsidRDefault="00CF7338" w:rsidP="00CF7338">
      <w:pPr>
        <w:pStyle w:val="Akapitzlist"/>
        <w:numPr>
          <w:ilvl w:val="1"/>
          <w:numId w:val="35"/>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komunikacyjne, w tym wynikające z uczestnictwa pojazdów Operatora w ruchu drogowym,</w:t>
      </w:r>
    </w:p>
    <w:p w14:paraId="514318E9" w14:textId="77777777" w:rsidR="00CF7338" w:rsidRPr="00497656" w:rsidRDefault="00CF7338" w:rsidP="00CF7338">
      <w:pPr>
        <w:pStyle w:val="Akapitzlist"/>
        <w:numPr>
          <w:ilvl w:val="1"/>
          <w:numId w:val="35"/>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rzeczowe, w odniesieniu do rzeczy przewożonych przez pasażerów w pojeździe Operatora, jeżeli szkoda powstała z winy Operatora,</w:t>
      </w:r>
    </w:p>
    <w:p w14:paraId="161F8182" w14:textId="77777777" w:rsidR="00CF7338" w:rsidRPr="00497656" w:rsidRDefault="00CF7338" w:rsidP="00CF7338">
      <w:pPr>
        <w:pStyle w:val="Akapitzlist"/>
        <w:numPr>
          <w:ilvl w:val="1"/>
          <w:numId w:val="35"/>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wyrządzone pasażerom wskutek przedwczesnego odjazdu lub opóźnionego odjazdu pojazdu lub niezrealizowania kursu z winy Operatora,</w:t>
      </w:r>
    </w:p>
    <w:p w14:paraId="51B80A0E" w14:textId="77777777" w:rsidR="00CF7338" w:rsidRPr="00497656" w:rsidRDefault="00CF7338" w:rsidP="00CF7338">
      <w:pPr>
        <w:pStyle w:val="Akapitzlist"/>
        <w:numPr>
          <w:ilvl w:val="1"/>
          <w:numId w:val="35"/>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inne, na podstawie Kodeksu cywilnego i innych aktów normatywnych.</w:t>
      </w:r>
    </w:p>
    <w:p w14:paraId="1C668CE9" w14:textId="77777777" w:rsidR="00CF7338" w:rsidRPr="00497656" w:rsidRDefault="00CF7338" w:rsidP="00CF7338">
      <w:pPr>
        <w:pStyle w:val="Akapitzlist"/>
        <w:numPr>
          <w:ilvl w:val="0"/>
          <w:numId w:val="35"/>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 xml:space="preserve">W przypadku gdyby wobec Organizatora skierowane zostały jakiekolwiek roszczenia powstałe w związku z usługami wykonywanymi przez Operatora na </w:t>
      </w:r>
      <w:r w:rsidRPr="00497656">
        <w:rPr>
          <w:rFonts w:ascii="Arial" w:eastAsia="Times New Roman" w:hAnsi="Arial" w:cs="Arial"/>
          <w:kern w:val="0"/>
          <w:shd w:val="clear" w:color="auto" w:fill="FFFFFF"/>
          <w:lang w:eastAsia="pl-PL"/>
          <w14:ligatures w14:val="none"/>
        </w:rPr>
        <w:lastRenderedPageBreak/>
        <w:t>podstawie niniejszej umowy, Operator przejmie wszelką odpowiedzialność z tego tytułu i we własnym zakresie zaspokoi te roszczenia.</w:t>
      </w:r>
    </w:p>
    <w:p w14:paraId="2538879C" w14:textId="77777777" w:rsidR="00CF7338" w:rsidRPr="00497656" w:rsidRDefault="00CF7338" w:rsidP="00CF7338">
      <w:pPr>
        <w:pStyle w:val="Akapitzlist"/>
        <w:numPr>
          <w:ilvl w:val="0"/>
          <w:numId w:val="35"/>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Operator zobowiązany jest do zawarcia i utrzymania w mocy przez cały okres trwania umowy:</w:t>
      </w:r>
    </w:p>
    <w:p w14:paraId="04B731A9" w14:textId="77777777" w:rsidR="00CF7338" w:rsidRPr="00497656" w:rsidRDefault="00CF7338" w:rsidP="00CF7338">
      <w:pPr>
        <w:numPr>
          <w:ilvl w:val="0"/>
          <w:numId w:val="36"/>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ubezpieczenia od odpowiedzialności cywilnej posiadaczy pojazdów mechanicznych za powstałe szkody w związku z ruchem posiadanych przez niego pojazdów oraz ubezpieczenia od następstw nieszczęśliwych wypadków pasażerów, na dowód czego przedstawia Organizatorowi na każde jego żądanie polisę lub inny dokument potwierdzający fakt skutecznego zawarcia takiego ubezpieczenia; suma gwarancyjna nie może być niższa niż określona w ustawie z dnia 22 maja 2003 r. o ubezpieczeniach obowiązkowych, Ubezpieczeniowym Funduszu Gwarancyjnym i Polskim Biurze Ubezpieczycieli Komunikacyjnych (</w:t>
      </w:r>
      <w:proofErr w:type="spellStart"/>
      <w:r w:rsidRPr="00497656">
        <w:rPr>
          <w:rFonts w:ascii="Arial" w:eastAsia="Times New Roman" w:hAnsi="Arial" w:cs="Arial"/>
          <w:kern w:val="0"/>
          <w:shd w:val="clear" w:color="auto" w:fill="FFFFFF"/>
          <w:lang w:eastAsia="pl-PL"/>
          <w14:ligatures w14:val="none"/>
        </w:rPr>
        <w:t>t.j</w:t>
      </w:r>
      <w:proofErr w:type="spellEnd"/>
      <w:r w:rsidRPr="00497656">
        <w:rPr>
          <w:rFonts w:ascii="Arial" w:eastAsia="Times New Roman" w:hAnsi="Arial" w:cs="Arial"/>
          <w:kern w:val="0"/>
          <w:shd w:val="clear" w:color="auto" w:fill="FFFFFF"/>
          <w:lang w:eastAsia="pl-PL"/>
          <w14:ligatures w14:val="none"/>
        </w:rPr>
        <w:t>. Dz. U. z 2023 r. poz. 2500 z późna. zm.);</w:t>
      </w:r>
    </w:p>
    <w:p w14:paraId="02F8C689" w14:textId="77777777" w:rsidR="00CF7338" w:rsidRPr="00497656" w:rsidRDefault="00CF7338" w:rsidP="00CF7338">
      <w:pPr>
        <w:numPr>
          <w:ilvl w:val="0"/>
          <w:numId w:val="36"/>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ubezpieczeniu od odpowiedzialności cywilnej w związku z prowadzoną działalnością i posiadanym mieniem; Operator w terminie do 7 dnia po rozpoczęciu świadczenia usług, zobowiązany jest dostarczyć Organizatorowi dokumenty tego ubezpieczenia (kopie polis). </w:t>
      </w:r>
    </w:p>
    <w:p w14:paraId="1B2D8A62" w14:textId="1A22E4C2" w:rsidR="000D1411" w:rsidRPr="00332260" w:rsidRDefault="000D1411" w:rsidP="00183338">
      <w:pPr>
        <w:pStyle w:val="Akapitzlist"/>
        <w:numPr>
          <w:ilvl w:val="0"/>
          <w:numId w:val="35"/>
        </w:numPr>
        <w:spacing w:after="0" w:line="360" w:lineRule="auto"/>
        <w:ind w:right="-8"/>
        <w:textAlignment w:val="baseline"/>
        <w:rPr>
          <w:rFonts w:ascii="Arial" w:eastAsia="Times New Roman" w:hAnsi="Arial" w:cs="Arial"/>
          <w:color w:val="000000" w:themeColor="text1"/>
          <w:kern w:val="0"/>
          <w:lang w:eastAsia="pl-PL"/>
          <w14:ligatures w14:val="none"/>
        </w:rPr>
      </w:pPr>
      <w:r w:rsidRPr="000D1411">
        <w:rPr>
          <w:rFonts w:ascii="Arial" w:eastAsia="Times New Roman" w:hAnsi="Arial" w:cs="Arial"/>
          <w:kern w:val="0"/>
          <w:lang w:eastAsia="pl-PL"/>
          <w14:ligatures w14:val="none"/>
        </w:rPr>
        <w:t xml:space="preserve">Operator zobowiązany jest posiadać przez cały okres obowiązywania umowy ubezpieczenie odpowiedzialności cywilnej z tytułu prowadzonej działalności i </w:t>
      </w:r>
      <w:r w:rsidRPr="00DD3A7F">
        <w:rPr>
          <w:rFonts w:ascii="Arial" w:eastAsia="Times New Roman" w:hAnsi="Arial" w:cs="Arial"/>
          <w:kern w:val="0"/>
          <w:lang w:eastAsia="pl-PL"/>
          <w14:ligatures w14:val="none"/>
        </w:rPr>
        <w:t xml:space="preserve">posiadanego mienia, obejmujące szkody w mieniu Organizatora, w tym w Taborze Organizatora i Infrastrukturze Ładowania, na sumę gwarancyjną nie niższą </w:t>
      </w:r>
      <w:r w:rsidRPr="00332260">
        <w:rPr>
          <w:rFonts w:ascii="Arial" w:eastAsia="Times New Roman" w:hAnsi="Arial" w:cs="Arial"/>
          <w:color w:val="000000" w:themeColor="text1"/>
          <w:kern w:val="0"/>
          <w:lang w:eastAsia="pl-PL"/>
          <w14:ligatures w14:val="none"/>
        </w:rPr>
        <w:t>niż 3 000 000 zł na jedno i wszystkie zdarzenia w okresie ubezpieczenia.</w:t>
      </w:r>
    </w:p>
    <w:p w14:paraId="1CE53AB5" w14:textId="639661A9" w:rsidR="00CF7338" w:rsidRPr="00332260" w:rsidRDefault="00CF7338" w:rsidP="00CF7338">
      <w:pPr>
        <w:pStyle w:val="Akapitzlist"/>
        <w:numPr>
          <w:ilvl w:val="0"/>
          <w:numId w:val="35"/>
        </w:numPr>
        <w:spacing w:after="0" w:line="360" w:lineRule="auto"/>
        <w:ind w:right="-8"/>
        <w:textAlignment w:val="baseline"/>
        <w:rPr>
          <w:rFonts w:ascii="Arial" w:eastAsia="Times New Roman" w:hAnsi="Arial" w:cs="Arial"/>
          <w:color w:val="000000" w:themeColor="text1"/>
          <w:kern w:val="0"/>
          <w:lang w:eastAsia="pl-PL"/>
          <w14:ligatures w14:val="none"/>
        </w:rPr>
      </w:pPr>
      <w:r w:rsidRPr="00332260">
        <w:rPr>
          <w:rFonts w:ascii="Arial" w:eastAsia="Times New Roman" w:hAnsi="Arial" w:cs="Arial"/>
          <w:color w:val="000000" w:themeColor="text1"/>
          <w:kern w:val="0"/>
          <w:shd w:val="clear" w:color="auto" w:fill="FFFFFF"/>
          <w:lang w:eastAsia="pl-PL"/>
          <w14:ligatures w14:val="none"/>
        </w:rPr>
        <w:t>Koszt powyższych ubezpieczeń ponosi Operator.</w:t>
      </w:r>
    </w:p>
    <w:p w14:paraId="2265A3CA" w14:textId="6553BFF0" w:rsidR="00C77BFB" w:rsidRPr="00332260" w:rsidRDefault="00C77BFB" w:rsidP="00C77BFB">
      <w:pPr>
        <w:pStyle w:val="Akapitzlist"/>
        <w:numPr>
          <w:ilvl w:val="0"/>
          <w:numId w:val="35"/>
        </w:numPr>
        <w:spacing w:after="0" w:line="360" w:lineRule="auto"/>
        <w:ind w:right="-8"/>
        <w:textAlignment w:val="baseline"/>
        <w:rPr>
          <w:rFonts w:ascii="Arial" w:eastAsia="Times New Roman" w:hAnsi="Arial" w:cs="Arial"/>
          <w:color w:val="000000" w:themeColor="text1"/>
          <w:kern w:val="0"/>
          <w:lang w:eastAsia="pl-PL"/>
          <w14:ligatures w14:val="none"/>
        </w:rPr>
      </w:pPr>
      <w:r w:rsidRPr="00332260">
        <w:rPr>
          <w:rFonts w:ascii="Arial" w:hAnsi="Arial" w:cs="Arial"/>
          <w:b/>
          <w:bCs/>
          <w:color w:val="000000" w:themeColor="text1"/>
        </w:rPr>
        <w:t>Obowiązki Operatora w zakresie zabezpieczenia i ochrony mienia Organizatora:</w:t>
      </w:r>
    </w:p>
    <w:p w14:paraId="304937CD" w14:textId="7E32D5CC" w:rsidR="00C77BFB" w:rsidRPr="00332260" w:rsidRDefault="00C77BFB" w:rsidP="00C77BFB">
      <w:pPr>
        <w:pStyle w:val="Akapitzlist"/>
        <w:numPr>
          <w:ilvl w:val="0"/>
          <w:numId w:val="87"/>
        </w:numPr>
        <w:spacing w:after="0" w:line="360" w:lineRule="auto"/>
        <w:ind w:left="851" w:hanging="491"/>
        <w:contextualSpacing w:val="0"/>
        <w:rPr>
          <w:rFonts w:ascii="Arial" w:hAnsi="Arial" w:cs="Arial"/>
          <w:color w:val="000000" w:themeColor="text1"/>
        </w:rPr>
      </w:pPr>
      <w:r w:rsidRPr="00332260">
        <w:rPr>
          <w:rFonts w:ascii="Arial" w:hAnsi="Arial" w:cs="Arial"/>
          <w:color w:val="000000" w:themeColor="text1"/>
        </w:rPr>
        <w:t>Operator zobowiązany jest do zachowania należytej staranności przy wykonywaniu przedmiotu zamówienia oraz do ochrony mienia Organizatora znajdującego się na terenie realizacji usługi, w szczególności infrastruktury, wyposażenia technicznego oraz pojazdów elektrycznych.</w:t>
      </w:r>
    </w:p>
    <w:p w14:paraId="03EE8EE4" w14:textId="2584A956" w:rsidR="00C77BFB" w:rsidRPr="00332260" w:rsidRDefault="00C77BFB" w:rsidP="00C77BFB">
      <w:pPr>
        <w:pStyle w:val="Akapitzlist"/>
        <w:numPr>
          <w:ilvl w:val="0"/>
          <w:numId w:val="87"/>
        </w:numPr>
        <w:spacing w:after="0" w:line="360" w:lineRule="auto"/>
        <w:ind w:left="851" w:hanging="491"/>
        <w:contextualSpacing w:val="0"/>
        <w:rPr>
          <w:rFonts w:ascii="Arial" w:hAnsi="Arial" w:cs="Arial"/>
          <w:color w:val="000000" w:themeColor="text1"/>
        </w:rPr>
      </w:pPr>
      <w:r w:rsidRPr="00332260">
        <w:rPr>
          <w:rFonts w:ascii="Arial" w:hAnsi="Arial" w:cs="Arial"/>
          <w:color w:val="000000" w:themeColor="text1"/>
        </w:rPr>
        <w:t>Operator zobowiązany jest do korzystania z powierzonego mienia z należytą starannością, zgodnie z jego przeznaczeniem, instrukcjami producenta, zasadami eksploatacji oraz obowiązującymi przepisami prawa i normami bezpieczeństwa.</w:t>
      </w:r>
    </w:p>
    <w:p w14:paraId="71EC6504" w14:textId="7770E8E9" w:rsidR="00C77BFB" w:rsidRPr="00332260" w:rsidRDefault="00C77BFB" w:rsidP="00C77BFB">
      <w:pPr>
        <w:pStyle w:val="Akapitzlist"/>
        <w:numPr>
          <w:ilvl w:val="0"/>
          <w:numId w:val="87"/>
        </w:numPr>
        <w:spacing w:after="0" w:line="360" w:lineRule="auto"/>
        <w:ind w:left="851" w:hanging="491"/>
        <w:contextualSpacing w:val="0"/>
        <w:rPr>
          <w:rFonts w:ascii="Arial" w:hAnsi="Arial" w:cs="Arial"/>
          <w:color w:val="000000" w:themeColor="text1"/>
        </w:rPr>
      </w:pPr>
      <w:r w:rsidRPr="00332260">
        <w:rPr>
          <w:rFonts w:ascii="Arial" w:hAnsi="Arial" w:cs="Arial"/>
          <w:color w:val="000000" w:themeColor="text1"/>
        </w:rPr>
        <w:t>Operator zobowiązany jest do:</w:t>
      </w:r>
    </w:p>
    <w:p w14:paraId="14EC4065" w14:textId="77777777" w:rsidR="00C77BFB" w:rsidRPr="00332260" w:rsidRDefault="00C77BFB" w:rsidP="00C77BFB">
      <w:pPr>
        <w:pStyle w:val="Akapitzlist"/>
        <w:numPr>
          <w:ilvl w:val="0"/>
          <w:numId w:val="88"/>
        </w:numPr>
        <w:spacing w:after="0" w:line="360" w:lineRule="auto"/>
        <w:ind w:left="1134" w:hanging="283"/>
        <w:rPr>
          <w:rFonts w:ascii="Arial" w:hAnsi="Arial" w:cs="Arial"/>
          <w:color w:val="000000" w:themeColor="text1"/>
        </w:rPr>
      </w:pPr>
      <w:r w:rsidRPr="00332260">
        <w:rPr>
          <w:rFonts w:ascii="Arial" w:hAnsi="Arial" w:cs="Arial"/>
          <w:color w:val="000000" w:themeColor="text1"/>
        </w:rPr>
        <w:t>właściwego zabezpieczenia miejsca wykonywania prac,</w:t>
      </w:r>
    </w:p>
    <w:p w14:paraId="466F1292" w14:textId="77777777" w:rsidR="00C77BFB" w:rsidRPr="00332260" w:rsidRDefault="00C77BFB" w:rsidP="00C77BFB">
      <w:pPr>
        <w:pStyle w:val="Akapitzlist"/>
        <w:numPr>
          <w:ilvl w:val="0"/>
          <w:numId w:val="88"/>
        </w:numPr>
        <w:spacing w:after="0" w:line="360" w:lineRule="auto"/>
        <w:ind w:left="1134" w:hanging="283"/>
        <w:rPr>
          <w:rFonts w:ascii="Arial" w:hAnsi="Arial" w:cs="Arial"/>
          <w:color w:val="000000" w:themeColor="text1"/>
        </w:rPr>
      </w:pPr>
      <w:r w:rsidRPr="00332260">
        <w:rPr>
          <w:rFonts w:ascii="Arial" w:hAnsi="Arial" w:cs="Arial"/>
          <w:color w:val="000000" w:themeColor="text1"/>
        </w:rPr>
        <w:lastRenderedPageBreak/>
        <w:t>stosowania się do obowiązujących procedur bezpieczeństwa, w tym związanych z obsługą i ochroną pojazdów elektrycznych oraz infrastruktury ładowania,</w:t>
      </w:r>
    </w:p>
    <w:p w14:paraId="2E284781" w14:textId="3907C05E" w:rsidR="00C77BFB" w:rsidRPr="00332260" w:rsidRDefault="00C77BFB" w:rsidP="00C77BFB">
      <w:pPr>
        <w:pStyle w:val="Akapitzlist"/>
        <w:numPr>
          <w:ilvl w:val="0"/>
          <w:numId w:val="88"/>
        </w:numPr>
        <w:spacing w:after="0" w:line="360" w:lineRule="auto"/>
        <w:ind w:left="1134" w:hanging="283"/>
        <w:rPr>
          <w:rFonts w:ascii="Arial" w:hAnsi="Arial" w:cs="Arial"/>
          <w:color w:val="000000" w:themeColor="text1"/>
        </w:rPr>
      </w:pPr>
      <w:r w:rsidRPr="00332260">
        <w:rPr>
          <w:rFonts w:ascii="Arial" w:hAnsi="Arial" w:cs="Arial"/>
          <w:color w:val="000000" w:themeColor="text1"/>
        </w:rPr>
        <w:t xml:space="preserve">niezwłocznego zgłaszania </w:t>
      </w:r>
      <w:proofErr w:type="spellStart"/>
      <w:r w:rsidR="00AC2D09" w:rsidRPr="00332260">
        <w:rPr>
          <w:rFonts w:ascii="Arial" w:hAnsi="Arial" w:cs="Arial"/>
          <w:color w:val="000000" w:themeColor="text1"/>
        </w:rPr>
        <w:t>Orgzanizatora</w:t>
      </w:r>
      <w:proofErr w:type="spellEnd"/>
      <w:r w:rsidRPr="00332260">
        <w:rPr>
          <w:rFonts w:ascii="Arial" w:hAnsi="Arial" w:cs="Arial"/>
          <w:color w:val="000000" w:themeColor="text1"/>
        </w:rPr>
        <w:t xml:space="preserve"> wszelkich zauważonych uszkodzeń, awarii lub zagrożeń dla mienia,</w:t>
      </w:r>
    </w:p>
    <w:p w14:paraId="5A4BD8E2" w14:textId="77777777" w:rsidR="00C77BFB" w:rsidRPr="00332260" w:rsidRDefault="00C77BFB" w:rsidP="00C77BFB">
      <w:pPr>
        <w:pStyle w:val="Akapitzlist"/>
        <w:numPr>
          <w:ilvl w:val="0"/>
          <w:numId w:val="88"/>
        </w:numPr>
        <w:spacing w:after="0" w:line="360" w:lineRule="auto"/>
        <w:ind w:left="1134" w:hanging="283"/>
        <w:rPr>
          <w:rFonts w:ascii="Arial" w:hAnsi="Arial" w:cs="Arial"/>
          <w:color w:val="000000" w:themeColor="text1"/>
        </w:rPr>
      </w:pPr>
      <w:r w:rsidRPr="00332260">
        <w:rPr>
          <w:rFonts w:ascii="Arial" w:hAnsi="Arial" w:cs="Arial"/>
          <w:color w:val="000000" w:themeColor="text1"/>
        </w:rPr>
        <w:t xml:space="preserve">należytego zabezpieczenia kluczy, sterowników, kart dostępowych, pilotów oraz wszelkich urządzeń umożliwiających uruchomienie pojazdu lub dezaktywację zabezpieczeń </w:t>
      </w:r>
      <w:proofErr w:type="spellStart"/>
      <w:r w:rsidRPr="00332260">
        <w:rPr>
          <w:rFonts w:ascii="Arial" w:hAnsi="Arial" w:cs="Arial"/>
          <w:color w:val="000000" w:themeColor="text1"/>
        </w:rPr>
        <w:t>przeciwkradzieżowych</w:t>
      </w:r>
      <w:proofErr w:type="spellEnd"/>
      <w:r w:rsidRPr="00332260">
        <w:rPr>
          <w:rFonts w:ascii="Arial" w:hAnsi="Arial" w:cs="Arial"/>
          <w:color w:val="000000" w:themeColor="text1"/>
        </w:rPr>
        <w:t xml:space="preserve"> – poza pojazdem, w sposób uniemożliwiający dostęp osobom nieuprawnionym,</w:t>
      </w:r>
    </w:p>
    <w:p w14:paraId="2ACC38B5" w14:textId="77777777" w:rsidR="00C77BFB" w:rsidRPr="00332260" w:rsidRDefault="00C77BFB" w:rsidP="00C77BFB">
      <w:pPr>
        <w:pStyle w:val="Akapitzlist"/>
        <w:numPr>
          <w:ilvl w:val="0"/>
          <w:numId w:val="88"/>
        </w:numPr>
        <w:spacing w:after="0" w:line="360" w:lineRule="auto"/>
        <w:ind w:left="1134" w:hanging="283"/>
        <w:rPr>
          <w:rFonts w:ascii="Arial" w:hAnsi="Arial" w:cs="Arial"/>
          <w:color w:val="000000" w:themeColor="text1"/>
        </w:rPr>
      </w:pPr>
      <w:r w:rsidRPr="00332260">
        <w:rPr>
          <w:rFonts w:ascii="Arial" w:hAnsi="Arial" w:cs="Arial"/>
          <w:color w:val="000000" w:themeColor="text1"/>
        </w:rPr>
        <w:t>należytego zabezpieczenia dokumentów pojazdów poza pojazdem, w miejscu uniemożliwiającym dostęp osobom nieuprawnionym,</w:t>
      </w:r>
    </w:p>
    <w:p w14:paraId="77A85317" w14:textId="63BBDB0C" w:rsidR="00C77BFB" w:rsidRPr="00332260" w:rsidRDefault="00C77BFB" w:rsidP="00C77BFB">
      <w:pPr>
        <w:pStyle w:val="Akapitzlist"/>
        <w:numPr>
          <w:ilvl w:val="0"/>
          <w:numId w:val="88"/>
        </w:numPr>
        <w:spacing w:after="0" w:line="360" w:lineRule="auto"/>
        <w:ind w:left="1134" w:hanging="283"/>
        <w:rPr>
          <w:rFonts w:ascii="Arial" w:hAnsi="Arial" w:cs="Arial"/>
          <w:color w:val="000000" w:themeColor="text1"/>
        </w:rPr>
      </w:pPr>
      <w:r w:rsidRPr="00332260">
        <w:rPr>
          <w:rFonts w:ascii="Arial" w:hAnsi="Arial" w:cs="Arial"/>
          <w:color w:val="000000" w:themeColor="text1"/>
        </w:rPr>
        <w:t xml:space="preserve">na żądanie </w:t>
      </w:r>
      <w:r w:rsidR="00AC2D09" w:rsidRPr="00332260">
        <w:rPr>
          <w:rFonts w:ascii="Arial" w:hAnsi="Arial" w:cs="Arial"/>
          <w:color w:val="000000" w:themeColor="text1"/>
        </w:rPr>
        <w:t xml:space="preserve">Organizatora </w:t>
      </w:r>
      <w:r w:rsidRPr="00332260">
        <w:rPr>
          <w:rFonts w:ascii="Arial" w:hAnsi="Arial" w:cs="Arial"/>
          <w:color w:val="000000" w:themeColor="text1"/>
        </w:rPr>
        <w:t>lub ubezpieczyciela niezwłocznego przekazania kluczy, sterowników, urządzeń zabezpieczających oraz dokumentów pojazdu.</w:t>
      </w:r>
    </w:p>
    <w:p w14:paraId="0F88834F" w14:textId="6FF8CDE8" w:rsidR="00C77BFB" w:rsidRPr="00332260" w:rsidRDefault="00C77BFB" w:rsidP="00C77BFB">
      <w:pPr>
        <w:pStyle w:val="Akapitzlist"/>
        <w:numPr>
          <w:ilvl w:val="0"/>
          <w:numId w:val="87"/>
        </w:numPr>
        <w:spacing w:after="0" w:line="360" w:lineRule="auto"/>
        <w:ind w:left="851" w:hanging="491"/>
        <w:rPr>
          <w:rFonts w:ascii="Arial" w:hAnsi="Arial" w:cs="Arial"/>
          <w:color w:val="000000" w:themeColor="text1"/>
        </w:rPr>
      </w:pPr>
      <w:r w:rsidRPr="00332260">
        <w:rPr>
          <w:rFonts w:ascii="Arial" w:hAnsi="Arial" w:cs="Arial"/>
          <w:color w:val="000000" w:themeColor="text1"/>
        </w:rPr>
        <w:t>W razie zajścia wypadku, awarii, kradzieży lub innego zdarzenia powodującego szkodę w mieniu Organizatora, Operator zobowiązany jest do:</w:t>
      </w:r>
    </w:p>
    <w:p w14:paraId="03221B2F" w14:textId="0B30762C" w:rsidR="00C77BFB" w:rsidRPr="00332260" w:rsidRDefault="00C77BFB" w:rsidP="00C77BFB">
      <w:pPr>
        <w:pStyle w:val="Akapitzlist"/>
        <w:numPr>
          <w:ilvl w:val="0"/>
          <w:numId w:val="89"/>
        </w:numPr>
        <w:spacing w:after="0" w:line="360" w:lineRule="auto"/>
        <w:ind w:left="1276" w:hanging="425"/>
        <w:rPr>
          <w:rFonts w:ascii="Arial" w:hAnsi="Arial" w:cs="Arial"/>
          <w:color w:val="000000" w:themeColor="text1"/>
        </w:rPr>
      </w:pPr>
      <w:r w:rsidRPr="00332260">
        <w:rPr>
          <w:rFonts w:ascii="Arial" w:hAnsi="Arial" w:cs="Arial"/>
          <w:color w:val="000000" w:themeColor="text1"/>
        </w:rPr>
        <w:t xml:space="preserve">niezwłocznego powiadomienia </w:t>
      </w:r>
      <w:r w:rsidR="00AC2D09" w:rsidRPr="00332260">
        <w:rPr>
          <w:rFonts w:ascii="Arial" w:hAnsi="Arial" w:cs="Arial"/>
          <w:color w:val="000000" w:themeColor="text1"/>
        </w:rPr>
        <w:t xml:space="preserve">Organizatora </w:t>
      </w:r>
      <w:r w:rsidRPr="00332260">
        <w:rPr>
          <w:rFonts w:ascii="Arial" w:hAnsi="Arial" w:cs="Arial"/>
          <w:color w:val="000000" w:themeColor="text1"/>
        </w:rPr>
        <w:t>oraz działającego w jego imieniu brokera ubezpieczeniowego o zdarzeniu, nie później niż w terminie 3 dni od dnia powstania szkody albo uzyskania o niej informacji, a w przypadku szkody kradzieżowej – w terminie 24 godzin, z pominięciem dni ustawowo wolnych od pracy,</w:t>
      </w:r>
    </w:p>
    <w:p w14:paraId="4E79975D" w14:textId="77777777" w:rsidR="00C77BFB" w:rsidRPr="00332260" w:rsidRDefault="00C77BFB" w:rsidP="00C77BFB">
      <w:pPr>
        <w:pStyle w:val="Akapitzlist"/>
        <w:numPr>
          <w:ilvl w:val="0"/>
          <w:numId w:val="89"/>
        </w:numPr>
        <w:spacing w:after="0" w:line="360" w:lineRule="auto"/>
        <w:ind w:left="1276" w:hanging="425"/>
        <w:rPr>
          <w:rFonts w:ascii="Arial" w:hAnsi="Arial" w:cs="Arial"/>
          <w:color w:val="000000" w:themeColor="text1"/>
        </w:rPr>
      </w:pPr>
      <w:r w:rsidRPr="00332260">
        <w:rPr>
          <w:rFonts w:ascii="Arial" w:hAnsi="Arial" w:cs="Arial"/>
          <w:color w:val="000000" w:themeColor="text1"/>
        </w:rPr>
        <w:t>niezwłocznego, nie później niż w ciągu 24 godzin, zawiadomienia właściwej jednostki Policji o kradzieży pojazdu, kradzieży kluczy, dokumentów pojazdu lub innym zdarzeniu mogącym mieć charakter przestępczy, wraz ze złożeniem wniosku o ściganie sprawcy,</w:t>
      </w:r>
    </w:p>
    <w:p w14:paraId="29B0BAF5" w14:textId="77777777" w:rsidR="00C77BFB" w:rsidRPr="00332260" w:rsidRDefault="00C77BFB" w:rsidP="00C77BFB">
      <w:pPr>
        <w:pStyle w:val="Akapitzlist"/>
        <w:numPr>
          <w:ilvl w:val="0"/>
          <w:numId w:val="89"/>
        </w:numPr>
        <w:spacing w:after="0" w:line="360" w:lineRule="auto"/>
        <w:ind w:left="1276" w:hanging="425"/>
        <w:rPr>
          <w:rFonts w:ascii="Arial" w:hAnsi="Arial" w:cs="Arial"/>
          <w:color w:val="000000" w:themeColor="text1"/>
        </w:rPr>
      </w:pPr>
      <w:r w:rsidRPr="00332260">
        <w:rPr>
          <w:rFonts w:ascii="Arial" w:hAnsi="Arial" w:cs="Arial"/>
          <w:color w:val="000000" w:themeColor="text1"/>
        </w:rPr>
        <w:t>użycia dostępnych środków w celu ratowania mienia, zapobieżenia zwiększeniu szkody oraz ograniczenia jej rozmiarów,</w:t>
      </w:r>
    </w:p>
    <w:p w14:paraId="7C011042" w14:textId="77777777" w:rsidR="00C77BFB" w:rsidRPr="00332260" w:rsidRDefault="00C77BFB" w:rsidP="00C77BFB">
      <w:pPr>
        <w:pStyle w:val="Akapitzlist"/>
        <w:numPr>
          <w:ilvl w:val="0"/>
          <w:numId w:val="89"/>
        </w:numPr>
        <w:spacing w:after="0" w:line="360" w:lineRule="auto"/>
        <w:ind w:left="1276" w:hanging="425"/>
        <w:rPr>
          <w:rFonts w:ascii="Arial" w:hAnsi="Arial" w:cs="Arial"/>
          <w:color w:val="000000" w:themeColor="text1"/>
        </w:rPr>
      </w:pPr>
      <w:r w:rsidRPr="00332260">
        <w:rPr>
          <w:rFonts w:ascii="Arial" w:hAnsi="Arial" w:cs="Arial"/>
          <w:color w:val="000000" w:themeColor="text1"/>
        </w:rPr>
        <w:t>podjęcia czynności niezbędnych do skutecznego dochodzenia roszczeń wobec osób odpowiedzialnych za szkodę, w szczególności:</w:t>
      </w:r>
    </w:p>
    <w:p w14:paraId="4FD9AA36" w14:textId="77777777" w:rsidR="00C77BFB" w:rsidRPr="00332260" w:rsidRDefault="00C77BFB" w:rsidP="00C77BFB">
      <w:pPr>
        <w:pStyle w:val="Akapitzlist"/>
        <w:numPr>
          <w:ilvl w:val="0"/>
          <w:numId w:val="90"/>
        </w:numPr>
        <w:spacing w:after="0" w:line="360" w:lineRule="auto"/>
        <w:ind w:left="1560" w:hanging="284"/>
        <w:rPr>
          <w:rFonts w:ascii="Arial" w:hAnsi="Arial" w:cs="Arial"/>
          <w:color w:val="000000" w:themeColor="text1"/>
        </w:rPr>
      </w:pPr>
      <w:r w:rsidRPr="00332260">
        <w:rPr>
          <w:rFonts w:ascii="Arial" w:hAnsi="Arial" w:cs="Arial"/>
          <w:color w:val="000000" w:themeColor="text1"/>
        </w:rPr>
        <w:t>wezwania Policji w przypadku ofiar w ludziach, podejrzenia popełnienia przestępstwa lub szkody powstałej w wyniku czynu zabronionego,</w:t>
      </w:r>
    </w:p>
    <w:p w14:paraId="6C63CBBB" w14:textId="77777777" w:rsidR="00C77BFB" w:rsidRPr="00332260" w:rsidRDefault="00C77BFB" w:rsidP="00C77BFB">
      <w:pPr>
        <w:pStyle w:val="Akapitzlist"/>
        <w:numPr>
          <w:ilvl w:val="1"/>
          <w:numId w:val="90"/>
        </w:numPr>
        <w:spacing w:after="0" w:line="360" w:lineRule="auto"/>
        <w:ind w:left="1560" w:hanging="284"/>
        <w:rPr>
          <w:rFonts w:ascii="Arial" w:hAnsi="Arial" w:cs="Arial"/>
          <w:color w:val="000000" w:themeColor="text1"/>
        </w:rPr>
      </w:pPr>
      <w:r w:rsidRPr="00332260">
        <w:rPr>
          <w:rFonts w:ascii="Arial" w:hAnsi="Arial" w:cs="Arial"/>
          <w:color w:val="000000" w:themeColor="text1"/>
        </w:rPr>
        <w:t>sporządzenia oświadczenia ze sprawcą zdarzenia w pozostałych przypadkach, zawierającego opis okoliczności zdarzenia, dane uczestników oraz podpisy stron,</w:t>
      </w:r>
    </w:p>
    <w:p w14:paraId="4B8BB746" w14:textId="0221549C" w:rsidR="00C77BFB" w:rsidRPr="00332260" w:rsidRDefault="00C77BFB" w:rsidP="00C77BFB">
      <w:pPr>
        <w:pStyle w:val="Akapitzlist"/>
        <w:numPr>
          <w:ilvl w:val="1"/>
          <w:numId w:val="90"/>
        </w:numPr>
        <w:spacing w:after="0" w:line="360" w:lineRule="auto"/>
        <w:ind w:left="1560" w:hanging="284"/>
        <w:rPr>
          <w:rFonts w:ascii="Arial" w:hAnsi="Arial" w:cs="Arial"/>
          <w:color w:val="000000" w:themeColor="text1"/>
        </w:rPr>
      </w:pPr>
      <w:r w:rsidRPr="00332260">
        <w:rPr>
          <w:rFonts w:ascii="Arial" w:hAnsi="Arial" w:cs="Arial"/>
          <w:color w:val="000000" w:themeColor="text1"/>
        </w:rPr>
        <w:lastRenderedPageBreak/>
        <w:t>sporządzenia szczegółowej dokumentacji fotograficznej z miejsca zdarzenia -</w:t>
      </w:r>
      <w:r w:rsidR="00AC2D09" w:rsidRPr="00332260">
        <w:rPr>
          <w:rFonts w:ascii="Arial" w:hAnsi="Arial" w:cs="Arial"/>
          <w:color w:val="000000" w:themeColor="text1"/>
        </w:rPr>
        <w:t xml:space="preserve"> </w:t>
      </w:r>
      <w:r w:rsidRPr="00332260">
        <w:rPr>
          <w:rFonts w:ascii="Arial" w:hAnsi="Arial" w:cs="Arial"/>
          <w:color w:val="000000" w:themeColor="text1"/>
        </w:rPr>
        <w:t xml:space="preserve">dotyczy pojazdu </w:t>
      </w:r>
      <w:r w:rsidR="00AC2D09" w:rsidRPr="00332260">
        <w:rPr>
          <w:rFonts w:ascii="Arial" w:hAnsi="Arial" w:cs="Arial"/>
          <w:color w:val="000000" w:themeColor="text1"/>
        </w:rPr>
        <w:t xml:space="preserve">Organizatora </w:t>
      </w:r>
      <w:r w:rsidRPr="00332260">
        <w:rPr>
          <w:rFonts w:ascii="Arial" w:hAnsi="Arial" w:cs="Arial"/>
          <w:color w:val="000000" w:themeColor="text1"/>
        </w:rPr>
        <w:t>oraz drugiego uczestnika zdarzenia, jeśli taka sytuacja miała miejsce,</w:t>
      </w:r>
    </w:p>
    <w:p w14:paraId="4A02D976" w14:textId="77777777" w:rsidR="00C77BFB" w:rsidRPr="00332260" w:rsidRDefault="00C77BFB" w:rsidP="00C77BFB">
      <w:pPr>
        <w:pStyle w:val="Akapitzlist"/>
        <w:numPr>
          <w:ilvl w:val="0"/>
          <w:numId w:val="89"/>
        </w:numPr>
        <w:spacing w:after="0" w:line="360" w:lineRule="auto"/>
        <w:ind w:left="1276" w:hanging="425"/>
        <w:rPr>
          <w:rFonts w:ascii="Arial" w:hAnsi="Arial" w:cs="Arial"/>
          <w:color w:val="000000" w:themeColor="text1"/>
        </w:rPr>
      </w:pPr>
      <w:r w:rsidRPr="00332260">
        <w:rPr>
          <w:rFonts w:ascii="Arial" w:hAnsi="Arial" w:cs="Arial"/>
          <w:color w:val="000000" w:themeColor="text1"/>
        </w:rPr>
        <w:t>w przypadku kradzieży pojazdu – przekazania wszelkich dokumentów umożliwiających identyfikację pojazdu oraz wszystkich kompletów kluczy, kart, pilotów i urządzeń zabezpieczających, o ile nie zostały utracone w wyniku rozboju,</w:t>
      </w:r>
    </w:p>
    <w:p w14:paraId="6A5D6652" w14:textId="77777777" w:rsidR="00C77BFB" w:rsidRPr="00332260" w:rsidRDefault="00C77BFB" w:rsidP="00C77BFB">
      <w:pPr>
        <w:pStyle w:val="Akapitzlist"/>
        <w:numPr>
          <w:ilvl w:val="0"/>
          <w:numId w:val="89"/>
        </w:numPr>
        <w:spacing w:after="0" w:line="360" w:lineRule="auto"/>
        <w:ind w:left="1276" w:hanging="425"/>
        <w:rPr>
          <w:rFonts w:ascii="Arial" w:hAnsi="Arial" w:cs="Arial"/>
          <w:color w:val="000000" w:themeColor="text1"/>
        </w:rPr>
      </w:pPr>
      <w:r w:rsidRPr="00332260">
        <w:rPr>
          <w:rFonts w:ascii="Arial" w:hAnsi="Arial" w:cs="Arial"/>
          <w:color w:val="000000" w:themeColor="text1"/>
        </w:rPr>
        <w:t>stosowania się do zaleceń ubezpieczyciela oraz udzielania informacji i pełnomocnictw niezbędnych do prawidłowej likwidacji szkody,</w:t>
      </w:r>
    </w:p>
    <w:p w14:paraId="1C2B4B8E" w14:textId="77777777" w:rsidR="00C77BFB" w:rsidRPr="00332260" w:rsidRDefault="00C77BFB" w:rsidP="00C77BFB">
      <w:pPr>
        <w:pStyle w:val="Akapitzlist"/>
        <w:numPr>
          <w:ilvl w:val="0"/>
          <w:numId w:val="89"/>
        </w:numPr>
        <w:spacing w:after="0" w:line="360" w:lineRule="auto"/>
        <w:ind w:left="1276" w:hanging="425"/>
        <w:rPr>
          <w:rFonts w:ascii="Arial" w:hAnsi="Arial" w:cs="Arial"/>
          <w:color w:val="000000" w:themeColor="text1"/>
        </w:rPr>
      </w:pPr>
      <w:r w:rsidRPr="00332260">
        <w:rPr>
          <w:rFonts w:ascii="Arial" w:hAnsi="Arial" w:cs="Arial"/>
          <w:color w:val="000000" w:themeColor="text1"/>
        </w:rPr>
        <w:t>niedokonywania zmian w pojeździe oraz nierozpoczynania naprawy do czasu przeprowadzenia oględzin przez ubezpieczyciela albo uzyskania jego zgody, z wyjątkiem działań koniecznych dla zabezpieczenia mienia lub zapewnienia bezpieczeństwa,</w:t>
      </w:r>
    </w:p>
    <w:p w14:paraId="43FE526A" w14:textId="77777777" w:rsidR="00C77BFB" w:rsidRPr="00332260" w:rsidRDefault="00C77BFB" w:rsidP="00C77BFB">
      <w:pPr>
        <w:pStyle w:val="Akapitzlist"/>
        <w:numPr>
          <w:ilvl w:val="0"/>
          <w:numId w:val="89"/>
        </w:numPr>
        <w:spacing w:after="0" w:line="360" w:lineRule="auto"/>
        <w:ind w:left="1276" w:hanging="425"/>
        <w:rPr>
          <w:rFonts w:ascii="Arial" w:hAnsi="Arial" w:cs="Arial"/>
          <w:color w:val="000000" w:themeColor="text1"/>
        </w:rPr>
      </w:pPr>
      <w:r w:rsidRPr="00332260">
        <w:rPr>
          <w:rFonts w:ascii="Arial" w:hAnsi="Arial" w:cs="Arial"/>
          <w:color w:val="000000" w:themeColor="text1"/>
        </w:rPr>
        <w:t xml:space="preserve">dostarczenia wszelkich dokumentów wymaganych do likwidacji szkody, </w:t>
      </w:r>
    </w:p>
    <w:p w14:paraId="34C36253" w14:textId="0C97EBDF" w:rsidR="00C77BFB" w:rsidRPr="00332260" w:rsidRDefault="00C77BFB" w:rsidP="00332260">
      <w:pPr>
        <w:pStyle w:val="Akapitzlist"/>
        <w:numPr>
          <w:ilvl w:val="0"/>
          <w:numId w:val="89"/>
        </w:numPr>
        <w:spacing w:after="0" w:line="360" w:lineRule="auto"/>
        <w:ind w:left="1276" w:hanging="425"/>
        <w:rPr>
          <w:rFonts w:ascii="Arial" w:hAnsi="Arial" w:cs="Arial"/>
          <w:color w:val="000000" w:themeColor="text1"/>
        </w:rPr>
      </w:pPr>
      <w:r w:rsidRPr="00332260">
        <w:rPr>
          <w:rFonts w:ascii="Arial" w:hAnsi="Arial" w:cs="Arial"/>
          <w:color w:val="000000" w:themeColor="text1"/>
        </w:rPr>
        <w:t>ustalenia danych uczestników zdarzenia, świadków, danych polis OC sprawcy oraz sporządzenia pisemnego protokołu zdarzenia.</w:t>
      </w:r>
    </w:p>
    <w:p w14:paraId="2109E96E" w14:textId="77777777" w:rsidR="00CF7338" w:rsidRPr="00967888" w:rsidRDefault="00CF7338" w:rsidP="00CF7338">
      <w:pPr>
        <w:spacing w:after="0" w:line="360" w:lineRule="auto"/>
        <w:ind w:right="-6"/>
        <w:textAlignment w:val="baseline"/>
        <w:rPr>
          <w:rFonts w:ascii="Arial" w:eastAsia="Times New Roman" w:hAnsi="Arial" w:cs="Arial"/>
          <w:kern w:val="0"/>
          <w:lang w:eastAsia="pl-PL"/>
          <w14:ligatures w14:val="none"/>
        </w:rPr>
      </w:pPr>
    </w:p>
    <w:p w14:paraId="144CE9DF" w14:textId="77777777" w:rsidR="00CF7338" w:rsidRPr="00615042" w:rsidRDefault="00CF7338" w:rsidP="00CF7338">
      <w:pPr>
        <w:spacing w:after="0" w:line="360" w:lineRule="auto"/>
        <w:ind w:right="-8"/>
        <w:rPr>
          <w:rFonts w:ascii="Arial" w:eastAsia="Times New Roman" w:hAnsi="Arial" w:cs="Arial"/>
          <w:b/>
          <w:bCs/>
          <w:kern w:val="0"/>
          <w:lang w:eastAsia="pl-PL"/>
          <w14:ligatures w14:val="none"/>
        </w:rPr>
      </w:pPr>
      <w:r w:rsidRPr="00615042">
        <w:rPr>
          <w:rFonts w:ascii="Arial" w:eastAsia="Times New Roman" w:hAnsi="Arial" w:cs="Arial"/>
          <w:b/>
          <w:bCs/>
          <w:kern w:val="0"/>
          <w:shd w:val="clear" w:color="auto" w:fill="FFFFFF"/>
          <w:lang w:eastAsia="pl-PL"/>
          <w14:ligatures w14:val="none"/>
        </w:rPr>
        <w:t>WARUNKI ZMIANY ORAZ ROZWIĄZANIA UMOWY</w:t>
      </w:r>
    </w:p>
    <w:p w14:paraId="6138558A" w14:textId="3E164941" w:rsidR="00CF7338" w:rsidRPr="00EA145F" w:rsidRDefault="00CF7338" w:rsidP="00CF7338">
      <w:pPr>
        <w:spacing w:after="0" w:line="360" w:lineRule="auto"/>
        <w:ind w:right="-8"/>
        <w:rPr>
          <w:rFonts w:ascii="Arial" w:eastAsia="Times New Roman" w:hAnsi="Arial" w:cs="Arial"/>
          <w:b/>
          <w:bCs/>
          <w:kern w:val="0"/>
          <w:shd w:val="clear" w:color="auto" w:fill="FFFFFF"/>
          <w:lang w:eastAsia="pl-PL"/>
          <w14:ligatures w14:val="none"/>
        </w:rPr>
      </w:pPr>
      <w:r w:rsidRPr="00615042">
        <w:rPr>
          <w:rFonts w:ascii="Arial" w:eastAsia="Times New Roman" w:hAnsi="Arial" w:cs="Arial"/>
          <w:b/>
          <w:bCs/>
          <w:kern w:val="0"/>
          <w:shd w:val="clear" w:color="auto" w:fill="FFFFFF"/>
          <w:lang w:eastAsia="pl-PL"/>
          <w14:ligatures w14:val="none"/>
        </w:rPr>
        <w:t>§ 18.</w:t>
      </w:r>
    </w:p>
    <w:p w14:paraId="49367BC7" w14:textId="77777777" w:rsidR="00CF7338" w:rsidRPr="00497656" w:rsidRDefault="00CF7338" w:rsidP="00CF7338">
      <w:pPr>
        <w:pStyle w:val="Akapitzlist"/>
        <w:numPr>
          <w:ilvl w:val="0"/>
          <w:numId w:val="37"/>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Organizatorowi przysługuje prawo wypowiedzenia umowy ze skutkiem natychmiastowym, w przypadku:</w:t>
      </w:r>
    </w:p>
    <w:p w14:paraId="4A3769AB" w14:textId="77777777" w:rsidR="00CF7338" w:rsidRPr="00497656" w:rsidRDefault="00CF7338" w:rsidP="00CF7338">
      <w:pPr>
        <w:pStyle w:val="Akapitzlist"/>
        <w:numPr>
          <w:ilvl w:val="0"/>
          <w:numId w:val="38"/>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rozwiązania firmy Operatora;</w:t>
      </w:r>
    </w:p>
    <w:p w14:paraId="4ADD9FEF" w14:textId="77777777" w:rsidR="00CF7338" w:rsidRPr="00497656" w:rsidRDefault="00CF7338" w:rsidP="00CF7338">
      <w:pPr>
        <w:pStyle w:val="Akapitzlist"/>
        <w:numPr>
          <w:ilvl w:val="0"/>
          <w:numId w:val="38"/>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utraty przez Operatora odpowiednich uprawnień o charakterze publicznoprawnym, niezbędnych do świadczenia przedmiotu umowy;</w:t>
      </w:r>
    </w:p>
    <w:p w14:paraId="334D735C" w14:textId="77777777" w:rsidR="00CF7338" w:rsidRPr="00497656" w:rsidRDefault="00CF7338" w:rsidP="00CF7338">
      <w:pPr>
        <w:pStyle w:val="Akapitzlist"/>
        <w:numPr>
          <w:ilvl w:val="0"/>
          <w:numId w:val="38"/>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gdy Operator realizuje usługę w sposób niezgodny z niniejszą umową;</w:t>
      </w:r>
    </w:p>
    <w:p w14:paraId="3D4F5A9A" w14:textId="77777777" w:rsidR="00CF7338" w:rsidRPr="00497656" w:rsidRDefault="00CF7338" w:rsidP="00CF7338">
      <w:pPr>
        <w:pStyle w:val="Akapitzlist"/>
        <w:numPr>
          <w:ilvl w:val="0"/>
          <w:numId w:val="38"/>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gdy Operator nie wywiązuje się z obowiązków wynikających z postanowień niniejszej umowy;</w:t>
      </w:r>
    </w:p>
    <w:p w14:paraId="2853990B" w14:textId="77777777" w:rsidR="00CF7338" w:rsidRPr="00497656" w:rsidRDefault="00CF7338" w:rsidP="00CF7338">
      <w:pPr>
        <w:pStyle w:val="Akapitzlist"/>
        <w:numPr>
          <w:ilvl w:val="0"/>
          <w:numId w:val="38"/>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nieprzekazania przez Operatora informacji o wystąpieniu zagrożenia utraty płynności finansowej lub w przypadku utraty płynności finansowej przez Operatora.</w:t>
      </w:r>
    </w:p>
    <w:p w14:paraId="2A22FF55" w14:textId="77777777" w:rsidR="00CF7338" w:rsidRPr="00497656" w:rsidRDefault="00CF7338" w:rsidP="00CF7338">
      <w:pPr>
        <w:pStyle w:val="Akapitzlist"/>
        <w:numPr>
          <w:ilvl w:val="0"/>
          <w:numId w:val="37"/>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Organizatorowi przysługuje prawo odstąpienia (rozwiązania) w całości lub w części od umowy w razie zaistnienia istotnej zmiany okoliczności, powodującej, że wykonanie umowy nie leży w</w:t>
      </w:r>
      <w:r>
        <w:rPr>
          <w:rFonts w:ascii="Arial" w:eastAsia="Times New Roman" w:hAnsi="Arial" w:cs="Arial"/>
          <w:kern w:val="0"/>
          <w:shd w:val="clear" w:color="auto" w:fill="FFFFFF"/>
          <w:lang w:eastAsia="pl-PL"/>
          <w14:ligatures w14:val="none"/>
        </w:rPr>
        <w:t xml:space="preserve"> </w:t>
      </w:r>
      <w:r w:rsidRPr="00497656">
        <w:rPr>
          <w:rFonts w:ascii="Arial" w:eastAsia="Times New Roman" w:hAnsi="Arial" w:cs="Arial"/>
          <w:kern w:val="0"/>
          <w:shd w:val="clear" w:color="auto" w:fill="FFFFFF"/>
          <w:lang w:eastAsia="pl-PL"/>
          <w14:ligatures w14:val="none"/>
        </w:rPr>
        <w:t>interesie publicznym, czego nie można było przewidzieć w chwili zawarcia niniejszej umowy – w</w:t>
      </w:r>
      <w:r>
        <w:rPr>
          <w:rFonts w:ascii="Arial" w:eastAsia="Times New Roman" w:hAnsi="Arial" w:cs="Arial"/>
          <w:kern w:val="0"/>
          <w:shd w:val="clear" w:color="auto" w:fill="FFFFFF"/>
          <w:lang w:eastAsia="pl-PL"/>
          <w14:ligatures w14:val="none"/>
        </w:rPr>
        <w:t xml:space="preserve"> </w:t>
      </w:r>
      <w:r w:rsidRPr="00497656">
        <w:rPr>
          <w:rFonts w:ascii="Arial" w:eastAsia="Times New Roman" w:hAnsi="Arial" w:cs="Arial"/>
          <w:kern w:val="0"/>
          <w:shd w:val="clear" w:color="auto" w:fill="FFFFFF"/>
          <w:lang w:eastAsia="pl-PL"/>
          <w14:ligatures w14:val="none"/>
        </w:rPr>
        <w:t>terminie 30 dni od powzięcia wiadomości o tych okolicznościach.</w:t>
      </w:r>
    </w:p>
    <w:p w14:paraId="1BAA2C88" w14:textId="77777777" w:rsidR="00CF7338" w:rsidRPr="00497656" w:rsidRDefault="00CF7338" w:rsidP="00CF7338">
      <w:pPr>
        <w:pStyle w:val="Akapitzlist"/>
        <w:numPr>
          <w:ilvl w:val="0"/>
          <w:numId w:val="37"/>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lastRenderedPageBreak/>
        <w:t>W przypadkach, o których mowa w ust. 1 i 2, Operator może żądać wyłącznie rekompensaty z tytułu wykonania dotychczasowej części umowy.</w:t>
      </w:r>
    </w:p>
    <w:p w14:paraId="6A7B3046" w14:textId="77777777" w:rsidR="00CF7338" w:rsidRPr="00497656" w:rsidRDefault="00CF7338" w:rsidP="00CF7338">
      <w:pPr>
        <w:pStyle w:val="Akapitzlist"/>
        <w:numPr>
          <w:ilvl w:val="0"/>
          <w:numId w:val="37"/>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Wszelkie zmiany niniejszej umowy wymagają formy pisemnej pod rygorem nieważności.</w:t>
      </w:r>
    </w:p>
    <w:p w14:paraId="12F7E997" w14:textId="77777777" w:rsidR="00CF7338" w:rsidRPr="00497656" w:rsidRDefault="00CF7338" w:rsidP="00CF7338">
      <w:pPr>
        <w:pStyle w:val="Akapitzlist"/>
        <w:numPr>
          <w:ilvl w:val="0"/>
          <w:numId w:val="37"/>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Umowa może być rozwiązana za porozumieniem przez każdą ze Stron, z zachowaniem 3 miesięcznego terminu wypowiedzenia.</w:t>
      </w:r>
    </w:p>
    <w:p w14:paraId="4BC8F882" w14:textId="77777777" w:rsidR="00CF7338" w:rsidRPr="00C57BB2" w:rsidRDefault="00CF7338" w:rsidP="00CF7338">
      <w:pPr>
        <w:pStyle w:val="Akapitzlist"/>
        <w:numPr>
          <w:ilvl w:val="0"/>
          <w:numId w:val="37"/>
        </w:numPr>
        <w:spacing w:after="0" w:line="360" w:lineRule="auto"/>
        <w:ind w:right="-8"/>
        <w:textAlignment w:val="baseline"/>
        <w:rPr>
          <w:rFonts w:ascii="Arial" w:eastAsia="Times New Roman" w:hAnsi="Arial" w:cs="Arial"/>
          <w:color w:val="000000" w:themeColor="text1"/>
          <w:kern w:val="0"/>
          <w:lang w:eastAsia="pl-PL"/>
          <w14:ligatures w14:val="none"/>
        </w:rPr>
      </w:pPr>
      <w:r w:rsidRPr="00C57BB2">
        <w:rPr>
          <w:rFonts w:ascii="Arial" w:eastAsia="Times New Roman" w:hAnsi="Arial" w:cs="Arial"/>
          <w:color w:val="000000" w:themeColor="text1"/>
          <w:kern w:val="0"/>
          <w:shd w:val="clear" w:color="auto" w:fill="FFFFFF"/>
          <w:lang w:eastAsia="pl-PL"/>
          <w14:ligatures w14:val="none"/>
        </w:rPr>
        <w:t>Wypowiedzenie oraz rozwiązanie umowy wymaga formy pisemnej z podaniem przyczyny jej wypowiedzenia lub rozwiązania.</w:t>
      </w:r>
    </w:p>
    <w:p w14:paraId="77F264F8" w14:textId="77777777" w:rsidR="00CF7338" w:rsidRPr="00C57BB2" w:rsidRDefault="00CF7338" w:rsidP="00CF7338">
      <w:pPr>
        <w:pStyle w:val="Akapitzlist"/>
        <w:numPr>
          <w:ilvl w:val="0"/>
          <w:numId w:val="37"/>
        </w:numPr>
        <w:spacing w:after="0" w:line="360" w:lineRule="auto"/>
        <w:ind w:right="-8"/>
        <w:textAlignment w:val="baseline"/>
        <w:rPr>
          <w:rFonts w:ascii="Arial" w:eastAsia="Times New Roman" w:hAnsi="Arial" w:cs="Arial"/>
          <w:color w:val="000000" w:themeColor="text1"/>
          <w:kern w:val="0"/>
          <w:lang w:eastAsia="pl-PL"/>
          <w14:ligatures w14:val="none"/>
        </w:rPr>
      </w:pPr>
      <w:r w:rsidRPr="00C57BB2">
        <w:rPr>
          <w:rFonts w:ascii="Arial" w:eastAsia="Times New Roman" w:hAnsi="Arial" w:cs="Arial"/>
          <w:color w:val="000000" w:themeColor="text1"/>
          <w:kern w:val="0"/>
          <w:lang w:eastAsia="pl-PL"/>
          <w14:ligatures w14:val="none"/>
        </w:rPr>
        <w:t>Najpóźniej na 30 dni przed zakończeniem umowy oraz w każdym przypadku jej wcześniejszego rozwiązania Operator zobowiązany jest współdziałać z Organizatorem lub nowym operatorem wskazanym przez Organizatora w celu zapewnienia ciągłości przewozów, w szczególności przez przekazanie danych dotyczących rozkładów jazdy, skarg, obsługi pasażerów, wykorzystywanych rozwiązań taryfowych, punktów sprzedaży, dokumentacji związanej z realizacją przewozów oraz innych informacji niezbędnych do płynnego przejęcia usług.</w:t>
      </w:r>
    </w:p>
    <w:p w14:paraId="291884D1" w14:textId="77777777" w:rsidR="00CF7338" w:rsidRPr="00967888" w:rsidRDefault="00CF7338" w:rsidP="00CF7338">
      <w:pPr>
        <w:spacing w:after="0" w:line="360" w:lineRule="auto"/>
        <w:ind w:right="-8"/>
        <w:textAlignment w:val="baseline"/>
        <w:rPr>
          <w:rFonts w:ascii="Arial" w:eastAsia="Times New Roman" w:hAnsi="Arial" w:cs="Arial"/>
          <w:kern w:val="0"/>
          <w:lang w:eastAsia="pl-PL"/>
          <w14:ligatures w14:val="none"/>
        </w:rPr>
      </w:pPr>
    </w:p>
    <w:p w14:paraId="2CAC102E" w14:textId="77777777" w:rsidR="00CF7338" w:rsidRPr="00615042" w:rsidRDefault="00CF7338" w:rsidP="00CF7338">
      <w:pPr>
        <w:spacing w:after="0" w:line="360" w:lineRule="auto"/>
        <w:ind w:right="-8"/>
        <w:rPr>
          <w:rFonts w:ascii="Arial" w:eastAsia="Times New Roman" w:hAnsi="Arial" w:cs="Arial"/>
          <w:b/>
          <w:bCs/>
          <w:kern w:val="0"/>
          <w:lang w:eastAsia="pl-PL"/>
          <w14:ligatures w14:val="none"/>
        </w:rPr>
      </w:pPr>
      <w:r w:rsidRPr="00615042">
        <w:rPr>
          <w:rFonts w:ascii="Arial" w:eastAsia="Times New Roman" w:hAnsi="Arial" w:cs="Arial"/>
          <w:b/>
          <w:bCs/>
          <w:kern w:val="0"/>
          <w:shd w:val="clear" w:color="auto" w:fill="FFFFFF"/>
          <w:lang w:eastAsia="pl-PL"/>
          <w14:ligatures w14:val="none"/>
        </w:rPr>
        <w:t>KARY UMOWNE</w:t>
      </w:r>
    </w:p>
    <w:p w14:paraId="6A732881" w14:textId="205F8D11" w:rsidR="00CF7338" w:rsidRPr="000B345E" w:rsidRDefault="00CF7338" w:rsidP="00CF7338">
      <w:pPr>
        <w:spacing w:after="0" w:line="360" w:lineRule="auto"/>
        <w:ind w:right="-8"/>
        <w:rPr>
          <w:rFonts w:ascii="Arial" w:eastAsia="Times New Roman" w:hAnsi="Arial" w:cs="Arial"/>
          <w:b/>
          <w:bCs/>
          <w:kern w:val="0"/>
          <w:shd w:val="clear" w:color="auto" w:fill="FFFFFF"/>
          <w:lang w:eastAsia="pl-PL"/>
          <w14:ligatures w14:val="none"/>
        </w:rPr>
      </w:pPr>
      <w:r w:rsidRPr="00615042">
        <w:rPr>
          <w:rFonts w:ascii="Arial" w:eastAsia="Times New Roman" w:hAnsi="Arial" w:cs="Arial"/>
          <w:b/>
          <w:bCs/>
          <w:kern w:val="0"/>
          <w:shd w:val="clear" w:color="auto" w:fill="FFFFFF"/>
          <w:lang w:eastAsia="pl-PL"/>
          <w14:ligatures w14:val="none"/>
        </w:rPr>
        <w:t>§ 19.</w:t>
      </w:r>
    </w:p>
    <w:p w14:paraId="5EE5D040" w14:textId="77777777" w:rsidR="00CF7338" w:rsidRPr="00497656" w:rsidRDefault="00CF7338" w:rsidP="00CF7338">
      <w:pPr>
        <w:numPr>
          <w:ilvl w:val="0"/>
          <w:numId w:val="39"/>
        </w:numPr>
        <w:tabs>
          <w:tab w:val="clear" w:pos="360"/>
          <w:tab w:val="num" w:pos="720"/>
        </w:tabs>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Poza przypadkami, w których przepisy prawa, w szczególności przepisy ustawy, przewidują nałożenie przez właściwy organ kar pieniężnych za naruszenie obowiązków lub warunków wynikających z tych przepisów, Operator zapłaci Organizatorowi karę umowną w przypadku:</w:t>
      </w:r>
    </w:p>
    <w:p w14:paraId="31731CF7" w14:textId="77777777" w:rsidR="00CF7338" w:rsidRPr="00497656" w:rsidRDefault="00CF7338" w:rsidP="00CF7338">
      <w:pPr>
        <w:numPr>
          <w:ilvl w:val="0"/>
          <w:numId w:val="40"/>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odstąpienia od umowy z przyczyn nieleżących po stronie Organizatora – w wysokości równej ostatniej nocie obciążeniowej, wystawionej przez Operatora w ramach świadczonej usługi objętej umową. Za ostatnią notę obciążeniową, będącą podstawą naliczenia kary, uznaje się notę wystawioną wstecz, licząc od daty wypowiedzenia lub odstąpienia od umowy (rozwiązania) przez Organizatora;</w:t>
      </w:r>
    </w:p>
    <w:p w14:paraId="282AF0EB" w14:textId="77777777" w:rsidR="00CF7338" w:rsidRPr="00497656" w:rsidRDefault="00CF7338" w:rsidP="00CF7338">
      <w:pPr>
        <w:numPr>
          <w:ilvl w:val="0"/>
          <w:numId w:val="40"/>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braku realizacji przewozów objętych umową zgodnie z obowiązującym w danym dniu rozkładem jazdy, w wysokości 500,00 zł za każdy dzień wskazanego uchybienia;  </w:t>
      </w:r>
    </w:p>
    <w:p w14:paraId="12694243" w14:textId="77777777" w:rsidR="00CF7338" w:rsidRPr="00497656" w:rsidRDefault="00CF7338" w:rsidP="00CF7338">
      <w:pPr>
        <w:numPr>
          <w:ilvl w:val="0"/>
          <w:numId w:val="40"/>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skierowania do realizacji przedmiotu umowy autobusu niespełniającego któregokolwiek z warunków określonych w § 4 ust. 5 lub 6 umowy – w wysokości 400,00 zł za każdy przypadek naruszenia w tym zakresie;</w:t>
      </w:r>
    </w:p>
    <w:p w14:paraId="6B1FC47A" w14:textId="77777777" w:rsidR="00CF7338" w:rsidRPr="00497656" w:rsidRDefault="00CF7338" w:rsidP="00CF7338">
      <w:pPr>
        <w:numPr>
          <w:ilvl w:val="0"/>
          <w:numId w:val="40"/>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 xml:space="preserve">niedostarczenia, z przyczyn zawinionych przez Operatora, wymaganych dokumentów, w tym, o których mowa w § 4 ust. 9 (wykaz pojazdów), w § 17 </w:t>
      </w:r>
      <w:r w:rsidRPr="00497656">
        <w:rPr>
          <w:rFonts w:ascii="Arial" w:eastAsia="Times New Roman" w:hAnsi="Arial" w:cs="Arial"/>
          <w:kern w:val="0"/>
          <w:shd w:val="clear" w:color="auto" w:fill="FFFFFF"/>
          <w:lang w:eastAsia="pl-PL"/>
          <w14:ligatures w14:val="none"/>
        </w:rPr>
        <w:lastRenderedPageBreak/>
        <w:t>ust. 3 – w terminach wskazanych w umowie – w wysokości 100,00 zł za każdy rozpoczęty dzień opóźnienia w dostarczeniu danego dokumentu;</w:t>
      </w:r>
    </w:p>
    <w:p w14:paraId="3CC168BE" w14:textId="77777777" w:rsidR="00CF7338" w:rsidRPr="00497656" w:rsidRDefault="00CF7338" w:rsidP="00CF7338">
      <w:pPr>
        <w:numPr>
          <w:ilvl w:val="0"/>
          <w:numId w:val="40"/>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niezapewnienia, określonego w § 5 ust. 1 pkt 3 umowy, w wymaganym czasie i przewidzianych w umowie okolicznościach, autobusu zastępczego – w wysokości 400,00 zł za każdy przypadek naruszenia w tym zakresie;</w:t>
      </w:r>
    </w:p>
    <w:p w14:paraId="62DC1491" w14:textId="6C1ACB98" w:rsidR="00CF7338" w:rsidRPr="00FD71DA" w:rsidRDefault="00CF7338" w:rsidP="00CF7338">
      <w:pPr>
        <w:numPr>
          <w:ilvl w:val="0"/>
          <w:numId w:val="40"/>
        </w:numPr>
        <w:spacing w:after="0" w:line="360" w:lineRule="auto"/>
        <w:ind w:right="-8"/>
        <w:textAlignment w:val="baseline"/>
        <w:rPr>
          <w:rFonts w:ascii="Arial" w:eastAsia="Times New Roman" w:hAnsi="Arial" w:cs="Arial"/>
          <w:color w:val="000000" w:themeColor="text1"/>
          <w:kern w:val="0"/>
          <w:lang w:eastAsia="pl-PL"/>
          <w14:ligatures w14:val="none"/>
        </w:rPr>
      </w:pPr>
      <w:r w:rsidRPr="00FD71DA">
        <w:rPr>
          <w:rFonts w:ascii="Arial" w:eastAsia="Times New Roman" w:hAnsi="Arial" w:cs="Arial"/>
          <w:color w:val="000000" w:themeColor="text1"/>
          <w:kern w:val="0"/>
          <w:lang w:eastAsia="pl-PL"/>
          <w14:ligatures w14:val="none"/>
        </w:rPr>
        <w:t>za każde naruszenie standardu jakości usług, o którym mowa w § 5 ust. 1 pkt 1–2, § 4 ust. 5 pkt 4–8 (brak</w:t>
      </w:r>
      <w:r w:rsidR="00EF4692" w:rsidRPr="00FD71DA">
        <w:rPr>
          <w:rFonts w:ascii="Arial" w:eastAsia="Times New Roman" w:hAnsi="Arial" w:cs="Arial"/>
          <w:color w:val="000000" w:themeColor="text1"/>
          <w:kern w:val="0"/>
          <w:lang w:eastAsia="pl-PL"/>
          <w14:ligatures w14:val="none"/>
        </w:rPr>
        <w:t xml:space="preserve"> </w:t>
      </w:r>
      <w:r w:rsidRPr="00FD71DA">
        <w:rPr>
          <w:rFonts w:ascii="Arial" w:eastAsia="Times New Roman" w:hAnsi="Arial" w:cs="Arial"/>
          <w:color w:val="000000" w:themeColor="text1"/>
          <w:kern w:val="0"/>
          <w:lang w:eastAsia="pl-PL"/>
          <w14:ligatures w14:val="none"/>
        </w:rPr>
        <w:t>klimatyzacji/ogrzewania/czystości/oznakowania/GPS), nalicza się karę umowną w wysokości 500 zł za każde stwierdzone uchybienie potwierdzone protokołem kontroli;</w:t>
      </w:r>
    </w:p>
    <w:p w14:paraId="300DECD2" w14:textId="77777777" w:rsidR="00CF7338" w:rsidRPr="00FD71DA" w:rsidRDefault="00CF7338" w:rsidP="00CF7338">
      <w:pPr>
        <w:numPr>
          <w:ilvl w:val="0"/>
          <w:numId w:val="40"/>
        </w:numPr>
        <w:spacing w:after="0" w:line="360" w:lineRule="auto"/>
        <w:ind w:right="-8"/>
        <w:textAlignment w:val="baseline"/>
        <w:rPr>
          <w:rFonts w:ascii="Arial" w:eastAsia="Times New Roman" w:hAnsi="Arial" w:cs="Arial"/>
          <w:color w:val="000000" w:themeColor="text1"/>
          <w:kern w:val="0"/>
          <w:lang w:eastAsia="pl-PL"/>
          <w14:ligatures w14:val="none"/>
        </w:rPr>
      </w:pPr>
      <w:r w:rsidRPr="00FD71DA">
        <w:rPr>
          <w:rFonts w:ascii="Arial" w:eastAsia="Times New Roman" w:hAnsi="Arial" w:cs="Arial"/>
          <w:color w:val="000000" w:themeColor="text1"/>
          <w:kern w:val="0"/>
          <w:lang w:eastAsia="pl-PL"/>
          <w14:ligatures w14:val="none"/>
        </w:rPr>
        <w:t>za brak przekazania lub opóźnienie w udostępnieniu danych GPS, sprawozdań (§ 20), raportów ładowania (§ 4a ust. 19), ewidencji eksploatacyjnej taboru (§ 4a ust. 17) powyżej 2 dni roboczych – kara umowna 1000 zł za każdy przypadek;</w:t>
      </w:r>
    </w:p>
    <w:p w14:paraId="21430E94" w14:textId="30C856F3" w:rsidR="00CF7338" w:rsidRPr="00B96930" w:rsidRDefault="00CF7338" w:rsidP="00CF7338">
      <w:pPr>
        <w:numPr>
          <w:ilvl w:val="0"/>
          <w:numId w:val="40"/>
        </w:numPr>
        <w:spacing w:after="0" w:line="360" w:lineRule="auto"/>
        <w:ind w:right="-8"/>
        <w:textAlignment w:val="baseline"/>
        <w:rPr>
          <w:rFonts w:ascii="Arial" w:eastAsia="Times New Roman" w:hAnsi="Arial" w:cs="Arial"/>
          <w:kern w:val="0"/>
          <w:lang w:eastAsia="pl-PL"/>
          <w14:ligatures w14:val="none"/>
        </w:rPr>
      </w:pPr>
      <w:r w:rsidRPr="00FD71DA">
        <w:rPr>
          <w:rFonts w:ascii="Arial" w:eastAsia="Times New Roman" w:hAnsi="Arial" w:cs="Arial"/>
          <w:color w:val="000000" w:themeColor="text1"/>
          <w:kern w:val="0"/>
          <w:shd w:val="clear" w:color="auto" w:fill="FFFFFF"/>
          <w:lang w:eastAsia="pl-PL"/>
          <w14:ligatures w14:val="none"/>
        </w:rPr>
        <w:t xml:space="preserve">nieuruchomienia lub uruchomienia </w:t>
      </w:r>
      <w:r w:rsidRPr="00497656">
        <w:rPr>
          <w:rFonts w:ascii="Arial" w:eastAsia="Times New Roman" w:hAnsi="Arial" w:cs="Arial"/>
          <w:kern w:val="0"/>
          <w:shd w:val="clear" w:color="auto" w:fill="FFFFFF"/>
          <w:lang w:eastAsia="pl-PL"/>
          <w14:ligatures w14:val="none"/>
        </w:rPr>
        <w:t>w niepełnej relacji, z przyczyn zawinionych przez Operatora autobusu, ujętego w rozkładzie jazdy – w wysokości 1000,00 zł za każde naruszenie w tym zakresie</w:t>
      </w:r>
      <w:r w:rsidR="00B96930">
        <w:rPr>
          <w:rFonts w:ascii="Arial" w:eastAsia="Times New Roman" w:hAnsi="Arial" w:cs="Arial"/>
          <w:kern w:val="0"/>
          <w:shd w:val="clear" w:color="auto" w:fill="FFFFFF"/>
          <w:lang w:eastAsia="pl-PL"/>
          <w14:ligatures w14:val="none"/>
        </w:rPr>
        <w:t>,</w:t>
      </w:r>
    </w:p>
    <w:p w14:paraId="103A9063" w14:textId="3AC8753E" w:rsidR="000C37BE" w:rsidRPr="00FC5628" w:rsidRDefault="00B96930" w:rsidP="000C37BE">
      <w:pPr>
        <w:pStyle w:val="Standard"/>
        <w:numPr>
          <w:ilvl w:val="0"/>
          <w:numId w:val="40"/>
        </w:numPr>
        <w:tabs>
          <w:tab w:val="left" w:pos="567"/>
        </w:tabs>
        <w:spacing w:line="360" w:lineRule="auto"/>
        <w:rPr>
          <w:rFonts w:ascii="Arial" w:hAnsi="Arial" w:cs="Arial"/>
          <w:color w:val="000000" w:themeColor="text1"/>
          <w:szCs w:val="24"/>
        </w:rPr>
      </w:pPr>
      <w:r w:rsidRPr="00FC5628">
        <w:rPr>
          <w:rFonts w:ascii="Arial" w:hAnsi="Arial" w:cs="Arial"/>
          <w:color w:val="000000" w:themeColor="text1"/>
          <w:szCs w:val="24"/>
        </w:rPr>
        <w:t xml:space="preserve">1.000,00 zł za każdorazowe nieprzedłożenie przez wykonawcę/podwykonawcę kopii umów o pracę w rozumieniu przepisów ustawy z dnia 26 czerwca 1974 r. – Kodeks pracy (tekst jednolity z 2025 r. poz. 277 z </w:t>
      </w:r>
      <w:proofErr w:type="spellStart"/>
      <w:r w:rsidRPr="00FC5628">
        <w:rPr>
          <w:rFonts w:ascii="Arial" w:hAnsi="Arial" w:cs="Arial"/>
          <w:color w:val="000000" w:themeColor="text1"/>
          <w:szCs w:val="24"/>
        </w:rPr>
        <w:t>późn</w:t>
      </w:r>
      <w:proofErr w:type="spellEnd"/>
      <w:r w:rsidRPr="00FC5628">
        <w:rPr>
          <w:rFonts w:ascii="Arial" w:hAnsi="Arial" w:cs="Arial"/>
          <w:color w:val="000000" w:themeColor="text1"/>
          <w:szCs w:val="24"/>
        </w:rPr>
        <w:t>. zm.)</w:t>
      </w:r>
      <w:r w:rsidRPr="00FC5628">
        <w:rPr>
          <w:rFonts w:ascii="Arial" w:eastAsia="Calibri" w:hAnsi="Arial" w:cs="Arial"/>
          <w:color w:val="000000" w:themeColor="text1"/>
          <w:szCs w:val="24"/>
          <w:lang w:eastAsia="en-US"/>
        </w:rPr>
        <w:t>,</w:t>
      </w:r>
      <w:r w:rsidRPr="00FC5628">
        <w:rPr>
          <w:rFonts w:ascii="Arial" w:hAnsi="Arial" w:cs="Arial"/>
          <w:color w:val="000000" w:themeColor="text1"/>
          <w:szCs w:val="24"/>
        </w:rPr>
        <w:t xml:space="preserve"> zawartych przez wykonawcę/podwykonawcę, a osobami wykonującymi czynności wskazane</w:t>
      </w:r>
      <w:r w:rsidRPr="00FC5628">
        <w:rPr>
          <w:rFonts w:ascii="Arial" w:eastAsia="Calibri" w:hAnsi="Arial" w:cs="Arial"/>
          <w:color w:val="000000" w:themeColor="text1"/>
          <w:szCs w:val="24"/>
          <w:lang w:eastAsia="en-US"/>
        </w:rPr>
        <w:t xml:space="preserve"> </w:t>
      </w:r>
      <w:r w:rsidRPr="00FC5628">
        <w:rPr>
          <w:rFonts w:ascii="Arial" w:hAnsi="Arial" w:cs="Arial"/>
          <w:color w:val="000000" w:themeColor="text1"/>
          <w:szCs w:val="24"/>
        </w:rPr>
        <w:t>w ust. 4 pkt. 4.</w:t>
      </w:r>
      <w:r w:rsidR="00BE1690" w:rsidRPr="00FC5628">
        <w:rPr>
          <w:rFonts w:ascii="Arial" w:hAnsi="Arial" w:cs="Arial"/>
          <w:color w:val="000000" w:themeColor="text1"/>
          <w:szCs w:val="24"/>
        </w:rPr>
        <w:t>6</w:t>
      </w:r>
      <w:r w:rsidRPr="00FC5628">
        <w:rPr>
          <w:rFonts w:ascii="Arial" w:hAnsi="Arial" w:cs="Arial"/>
          <w:color w:val="000000" w:themeColor="text1"/>
          <w:szCs w:val="24"/>
        </w:rPr>
        <w:t xml:space="preserve"> SWZ</w:t>
      </w:r>
      <w:r w:rsidRPr="00FC5628">
        <w:rPr>
          <w:rFonts w:ascii="Arial" w:eastAsia="Calibri" w:hAnsi="Arial" w:cs="Arial"/>
          <w:color w:val="000000" w:themeColor="text1"/>
          <w:szCs w:val="24"/>
          <w:lang w:eastAsia="en-US"/>
        </w:rPr>
        <w:t>, przy realizacji zamówienia</w:t>
      </w:r>
      <w:r w:rsidRPr="00FC5628">
        <w:rPr>
          <w:rFonts w:ascii="Arial" w:hAnsi="Arial" w:cs="Arial"/>
          <w:color w:val="000000" w:themeColor="text1"/>
          <w:szCs w:val="24"/>
        </w:rPr>
        <w:t xml:space="preserve">, w terminie wskazanym przez </w:t>
      </w:r>
      <w:r w:rsidR="00577C62" w:rsidRPr="00FC5628">
        <w:rPr>
          <w:rFonts w:ascii="Arial" w:hAnsi="Arial" w:cs="Arial"/>
          <w:color w:val="000000" w:themeColor="text1"/>
          <w:szCs w:val="24"/>
        </w:rPr>
        <w:t>Organizatora</w:t>
      </w:r>
      <w:r w:rsidRPr="00FC5628">
        <w:rPr>
          <w:rFonts w:ascii="Arial" w:hAnsi="Arial" w:cs="Arial"/>
          <w:color w:val="000000" w:themeColor="text1"/>
          <w:szCs w:val="24"/>
        </w:rPr>
        <w:t xml:space="preserve"> (zgodnie z oświadczeniem stanowiącym załącznik nr </w:t>
      </w:r>
      <w:r w:rsidR="00052386" w:rsidRPr="00FC5628">
        <w:rPr>
          <w:rFonts w:ascii="Arial" w:hAnsi="Arial" w:cs="Arial"/>
          <w:color w:val="000000" w:themeColor="text1"/>
          <w:szCs w:val="24"/>
        </w:rPr>
        <w:t>6</w:t>
      </w:r>
      <w:r w:rsidRPr="00FC5628">
        <w:rPr>
          <w:rFonts w:ascii="Arial" w:hAnsi="Arial" w:cs="Arial"/>
          <w:color w:val="000000" w:themeColor="text1"/>
          <w:szCs w:val="24"/>
        </w:rPr>
        <w:t xml:space="preserve"> do niniejszej umowy),</w:t>
      </w:r>
    </w:p>
    <w:p w14:paraId="7C3B91F4" w14:textId="5534A386" w:rsidR="00B96930" w:rsidRPr="00FC5628" w:rsidRDefault="003D4741" w:rsidP="000C37BE">
      <w:pPr>
        <w:pStyle w:val="Standard"/>
        <w:numPr>
          <w:ilvl w:val="0"/>
          <w:numId w:val="40"/>
        </w:numPr>
        <w:tabs>
          <w:tab w:val="left" w:pos="567"/>
        </w:tabs>
        <w:spacing w:line="360" w:lineRule="auto"/>
        <w:ind w:hanging="436"/>
        <w:rPr>
          <w:rFonts w:ascii="Arial" w:hAnsi="Arial" w:cs="Arial"/>
          <w:color w:val="000000" w:themeColor="text1"/>
          <w:szCs w:val="24"/>
        </w:rPr>
      </w:pPr>
      <w:r w:rsidRPr="00FC5628">
        <w:rPr>
          <w:rFonts w:ascii="Arial" w:hAnsi="Arial" w:cs="Arial"/>
          <w:color w:val="000000" w:themeColor="text1"/>
          <w:szCs w:val="24"/>
        </w:rPr>
        <w:t xml:space="preserve">W przypadku braku zmiany wynagrodzenia przysługującego podwykonawcy z tytułu zmiany wysokości wynagrodzenia, o której mowa w § </w:t>
      </w:r>
      <w:r w:rsidR="00EA145F" w:rsidRPr="00FC5628">
        <w:rPr>
          <w:rFonts w:ascii="Arial" w:hAnsi="Arial" w:cs="Arial"/>
          <w:color w:val="000000" w:themeColor="text1"/>
          <w:szCs w:val="24"/>
        </w:rPr>
        <w:t>2</w:t>
      </w:r>
      <w:r w:rsidRPr="00FC5628">
        <w:rPr>
          <w:rFonts w:ascii="Arial" w:hAnsi="Arial" w:cs="Arial"/>
          <w:color w:val="000000" w:themeColor="text1"/>
          <w:szCs w:val="24"/>
        </w:rPr>
        <w:t xml:space="preserve">3 ust. </w:t>
      </w:r>
      <w:r w:rsidR="00EA145F" w:rsidRPr="00FC5628">
        <w:rPr>
          <w:rFonts w:ascii="Arial" w:hAnsi="Arial" w:cs="Arial"/>
          <w:color w:val="000000" w:themeColor="text1"/>
          <w:szCs w:val="24"/>
        </w:rPr>
        <w:t>13</w:t>
      </w:r>
      <w:r w:rsidRPr="00FC5628">
        <w:rPr>
          <w:rFonts w:ascii="Arial" w:hAnsi="Arial" w:cs="Arial"/>
          <w:color w:val="000000" w:themeColor="text1"/>
          <w:szCs w:val="24"/>
        </w:rPr>
        <w:t xml:space="preserve">, z którym </w:t>
      </w:r>
      <w:r w:rsidR="00577C62" w:rsidRPr="00FC5628">
        <w:rPr>
          <w:rFonts w:ascii="Arial" w:hAnsi="Arial" w:cs="Arial"/>
          <w:color w:val="000000" w:themeColor="text1"/>
          <w:szCs w:val="24"/>
        </w:rPr>
        <w:t>Operator</w:t>
      </w:r>
      <w:r w:rsidRPr="00FC5628">
        <w:rPr>
          <w:rFonts w:ascii="Arial" w:hAnsi="Arial" w:cs="Arial"/>
          <w:color w:val="000000" w:themeColor="text1"/>
          <w:szCs w:val="24"/>
        </w:rPr>
        <w:t xml:space="preserve"> zawarł umowę, w zakresie odpowiadającym zmianom kosztów dotyczących zobowiązania podwykonawcy </w:t>
      </w:r>
      <w:r w:rsidR="00577C62" w:rsidRPr="00FC5628">
        <w:rPr>
          <w:rFonts w:ascii="Arial" w:hAnsi="Arial" w:cs="Arial"/>
          <w:color w:val="000000" w:themeColor="text1"/>
          <w:szCs w:val="24"/>
        </w:rPr>
        <w:t>Organizatorowi</w:t>
      </w:r>
      <w:r w:rsidRPr="00FC5628">
        <w:rPr>
          <w:rFonts w:ascii="Arial" w:hAnsi="Arial" w:cs="Arial"/>
          <w:color w:val="000000" w:themeColor="text1"/>
          <w:szCs w:val="24"/>
        </w:rPr>
        <w:t xml:space="preserve"> przysługuje kara umowna w wysokości 1% wartości wynagrodzenia określonego w § </w:t>
      </w:r>
      <w:r w:rsidR="000C1DE1" w:rsidRPr="00FC5628">
        <w:rPr>
          <w:rFonts w:ascii="Arial" w:hAnsi="Arial" w:cs="Arial"/>
          <w:color w:val="000000" w:themeColor="text1"/>
          <w:szCs w:val="24"/>
        </w:rPr>
        <w:t>12</w:t>
      </w:r>
      <w:r w:rsidRPr="00FC5628">
        <w:rPr>
          <w:rFonts w:ascii="Arial" w:hAnsi="Arial" w:cs="Arial"/>
          <w:color w:val="000000" w:themeColor="text1"/>
          <w:szCs w:val="24"/>
        </w:rPr>
        <w:t xml:space="preserve"> ust. </w:t>
      </w:r>
      <w:r w:rsidR="000C1DE1" w:rsidRPr="00FC5628">
        <w:rPr>
          <w:rFonts w:ascii="Arial" w:hAnsi="Arial" w:cs="Arial"/>
          <w:color w:val="000000" w:themeColor="text1"/>
          <w:szCs w:val="24"/>
        </w:rPr>
        <w:t>12 pkt. 1)</w:t>
      </w:r>
      <w:r w:rsidRPr="00FC5628">
        <w:rPr>
          <w:rFonts w:ascii="Arial" w:hAnsi="Arial" w:cs="Arial"/>
          <w:color w:val="000000" w:themeColor="text1"/>
          <w:szCs w:val="24"/>
        </w:rPr>
        <w:t>.</w:t>
      </w:r>
    </w:p>
    <w:p w14:paraId="0B90A644" w14:textId="7037B80F" w:rsidR="004527BF" w:rsidRPr="00C77BFB" w:rsidRDefault="004527BF" w:rsidP="000C37BE">
      <w:pPr>
        <w:pStyle w:val="Standard"/>
        <w:numPr>
          <w:ilvl w:val="0"/>
          <w:numId w:val="40"/>
        </w:numPr>
        <w:tabs>
          <w:tab w:val="left" w:pos="567"/>
        </w:tabs>
        <w:spacing w:line="360" w:lineRule="auto"/>
        <w:ind w:hanging="436"/>
        <w:rPr>
          <w:rFonts w:ascii="Arial" w:hAnsi="Arial" w:cs="Arial"/>
          <w:color w:val="000000" w:themeColor="text1"/>
          <w:szCs w:val="24"/>
        </w:rPr>
      </w:pPr>
      <w:r w:rsidRPr="00FC5628">
        <w:rPr>
          <w:rFonts w:ascii="Arial" w:hAnsi="Arial" w:cs="Arial"/>
          <w:color w:val="000000" w:themeColor="text1"/>
          <w:szCs w:val="24"/>
        </w:rPr>
        <w:t xml:space="preserve">Za nieosiągnięcie minimalnej pracy eksploatacyjnej taboru gminnego w wysokości 70 000 wozokilometrów rocznie na każdy autobus, Operator zapłaci karę umowną w wysokości 500 zł za każde 1000 wozokilometrów niedoboru w </w:t>
      </w:r>
      <w:r w:rsidRPr="00C77BFB">
        <w:rPr>
          <w:rFonts w:ascii="Arial" w:hAnsi="Arial" w:cs="Arial"/>
          <w:color w:val="000000" w:themeColor="text1"/>
          <w:szCs w:val="24"/>
        </w:rPr>
        <w:t>skali roku. Organizator zachowuje prawo do żądania zwrotu proporcjonalnej części rekompensaty KPO</w:t>
      </w:r>
      <w:r w:rsidR="000D1411" w:rsidRPr="00C77BFB">
        <w:rPr>
          <w:rFonts w:ascii="Arial" w:hAnsi="Arial" w:cs="Arial"/>
          <w:color w:val="000000" w:themeColor="text1"/>
          <w:szCs w:val="24"/>
        </w:rPr>
        <w:t>,</w:t>
      </w:r>
    </w:p>
    <w:p w14:paraId="1F32554D" w14:textId="1BDED9BE" w:rsidR="00D537D4" w:rsidRPr="00C77BFB" w:rsidRDefault="00D537D4" w:rsidP="000C37BE">
      <w:pPr>
        <w:pStyle w:val="Standard"/>
        <w:numPr>
          <w:ilvl w:val="0"/>
          <w:numId w:val="40"/>
        </w:numPr>
        <w:tabs>
          <w:tab w:val="left" w:pos="567"/>
        </w:tabs>
        <w:spacing w:line="360" w:lineRule="auto"/>
        <w:ind w:hanging="436"/>
        <w:rPr>
          <w:rFonts w:ascii="Arial" w:hAnsi="Arial" w:cs="Arial"/>
          <w:color w:val="000000" w:themeColor="text1"/>
          <w:szCs w:val="24"/>
        </w:rPr>
      </w:pPr>
      <w:r w:rsidRPr="00C77BFB">
        <w:rPr>
          <w:rFonts w:ascii="Arial" w:hAnsi="Arial" w:cs="Arial"/>
          <w:color w:val="000000" w:themeColor="text1"/>
          <w:szCs w:val="24"/>
        </w:rPr>
        <w:t xml:space="preserve">Za realizację przewozów pojazdami w sposób powodujący niespełnienie </w:t>
      </w:r>
      <w:r w:rsidRPr="00C77BFB">
        <w:rPr>
          <w:rFonts w:ascii="Arial" w:hAnsi="Arial" w:cs="Arial"/>
          <w:color w:val="000000" w:themeColor="text1"/>
          <w:szCs w:val="24"/>
        </w:rPr>
        <w:lastRenderedPageBreak/>
        <w:t xml:space="preserve">wymagań ustawy o </w:t>
      </w:r>
      <w:proofErr w:type="spellStart"/>
      <w:r w:rsidRPr="00C77BFB">
        <w:rPr>
          <w:rFonts w:ascii="Arial" w:hAnsi="Arial" w:cs="Arial"/>
          <w:color w:val="000000" w:themeColor="text1"/>
          <w:szCs w:val="24"/>
        </w:rPr>
        <w:t>elektromobilności</w:t>
      </w:r>
      <w:proofErr w:type="spellEnd"/>
      <w:r w:rsidRPr="00C77BFB">
        <w:rPr>
          <w:rFonts w:ascii="Arial" w:hAnsi="Arial" w:cs="Arial"/>
          <w:color w:val="000000" w:themeColor="text1"/>
          <w:szCs w:val="24"/>
        </w:rPr>
        <w:t xml:space="preserve"> i paliwach alternatywnych — 1 000 zł za każdy dzień naruszenia, licząc od dnia stwierdzenia naruszenia do dnia jego usunięcia.</w:t>
      </w:r>
    </w:p>
    <w:p w14:paraId="249318E3" w14:textId="77777777" w:rsidR="00CF7338" w:rsidRPr="00497656" w:rsidRDefault="00CF7338" w:rsidP="00CF7338">
      <w:pPr>
        <w:pStyle w:val="Akapitzlist"/>
        <w:numPr>
          <w:ilvl w:val="0"/>
          <w:numId w:val="39"/>
        </w:numPr>
        <w:spacing w:after="0" w:line="360" w:lineRule="auto"/>
        <w:ind w:right="-8"/>
        <w:textAlignment w:val="baseline"/>
        <w:rPr>
          <w:rFonts w:ascii="Arial" w:eastAsia="Times New Roman" w:hAnsi="Arial" w:cs="Arial"/>
          <w:kern w:val="0"/>
          <w:lang w:eastAsia="pl-PL"/>
          <w14:ligatures w14:val="none"/>
        </w:rPr>
      </w:pPr>
      <w:r w:rsidRPr="00C77BFB">
        <w:rPr>
          <w:rFonts w:ascii="Arial" w:eastAsia="Times New Roman" w:hAnsi="Arial" w:cs="Arial"/>
          <w:color w:val="000000" w:themeColor="text1"/>
          <w:kern w:val="0"/>
          <w:shd w:val="clear" w:color="auto" w:fill="FFFFFF"/>
          <w:lang w:eastAsia="pl-PL"/>
          <w14:ligatures w14:val="none"/>
        </w:rPr>
        <w:t xml:space="preserve">Przed naliczeniem </w:t>
      </w:r>
      <w:r w:rsidRPr="00C77BFB">
        <w:rPr>
          <w:rFonts w:ascii="Arial" w:eastAsia="Times New Roman" w:hAnsi="Arial" w:cs="Arial"/>
          <w:kern w:val="0"/>
          <w:shd w:val="clear" w:color="auto" w:fill="FFFFFF"/>
          <w:lang w:eastAsia="pl-PL"/>
          <w14:ligatures w14:val="none"/>
        </w:rPr>
        <w:t>kar umownych, Organizator wezwie na piśmie Operatora do złożenia pisemnych wyjaśnień dotyczących</w:t>
      </w:r>
      <w:r w:rsidRPr="00497656">
        <w:rPr>
          <w:rFonts w:ascii="Arial" w:eastAsia="Times New Roman" w:hAnsi="Arial" w:cs="Arial"/>
          <w:kern w:val="0"/>
          <w:shd w:val="clear" w:color="auto" w:fill="FFFFFF"/>
          <w:lang w:eastAsia="pl-PL"/>
          <w14:ligatures w14:val="none"/>
        </w:rPr>
        <w:t xml:space="preserve"> zaistnienia uchybienia w wykonywaniu usług i okoliczności jego powstania. Na podstawie dokonanej oceny złożonych przez Operatora wyjaśnień, Organizator postanowi o naliczeniu kar umownych.</w:t>
      </w:r>
    </w:p>
    <w:p w14:paraId="3A2E7D21" w14:textId="77777777" w:rsidR="00CF7338" w:rsidRPr="00497656" w:rsidRDefault="00CF7338" w:rsidP="00CF7338">
      <w:pPr>
        <w:pStyle w:val="Akapitzlist"/>
        <w:numPr>
          <w:ilvl w:val="0"/>
          <w:numId w:val="39"/>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W przypadku jeśli w ramach wyjaśnień, o których mowa w ust. 2, Operator udowodni, że uchybienie nastąpiło z przyczyn od niego niezależnych, lub jedynie zależnych częściowo, Organizator może odstąpić od naliczenia kar umownych, lub obniżyć ich wielkość proporcjonalnie do winy Operatora.</w:t>
      </w:r>
    </w:p>
    <w:p w14:paraId="24832B77" w14:textId="77777777" w:rsidR="00CF7338" w:rsidRPr="00497656" w:rsidRDefault="00CF7338" w:rsidP="00CF7338">
      <w:pPr>
        <w:pStyle w:val="Akapitzlist"/>
        <w:numPr>
          <w:ilvl w:val="0"/>
          <w:numId w:val="39"/>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Operator zobowiązany jest zapłacić naliczone przez Organizatora kary umowne w terminie 14 dni od dnia doręczania Operatorowi wezwania do zapłaty, z zastrzeżeniem ust. 5 i 6.</w:t>
      </w:r>
    </w:p>
    <w:p w14:paraId="57272ADA" w14:textId="77777777" w:rsidR="00CF7338" w:rsidRPr="00497656" w:rsidRDefault="00CF7338" w:rsidP="00CF7338">
      <w:pPr>
        <w:pStyle w:val="Akapitzlist"/>
        <w:numPr>
          <w:ilvl w:val="0"/>
          <w:numId w:val="39"/>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Organizator zastrzega sobie możliwość potrącenia naliczonej kary umownej od rekompensaty finansowej należnej Operatorowi za dany okres rozliczeniowy.</w:t>
      </w:r>
    </w:p>
    <w:p w14:paraId="14A3D6FF" w14:textId="77777777" w:rsidR="00CF7338" w:rsidRPr="00497656" w:rsidRDefault="00CF7338" w:rsidP="00CF7338">
      <w:pPr>
        <w:pStyle w:val="Akapitzlist"/>
        <w:numPr>
          <w:ilvl w:val="0"/>
          <w:numId w:val="39"/>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Organizator zastrzega sobie możliwość dochodzenia, na zasadach ogólnych, odszkodowania uzupełniającego do wysokości rzeczywiście poniesionej szkody, w sytuacji, w której rzeczywiście poniesiona szkoda przekroczy wysokość naliczonych kar umownych.</w:t>
      </w:r>
    </w:p>
    <w:p w14:paraId="6C7BBA64" w14:textId="77777777" w:rsidR="00CF7338" w:rsidRPr="00497656" w:rsidRDefault="00CF7338" w:rsidP="00CF7338">
      <w:pPr>
        <w:pStyle w:val="Akapitzlist"/>
        <w:numPr>
          <w:ilvl w:val="0"/>
          <w:numId w:val="39"/>
        </w:numPr>
        <w:spacing w:after="0" w:line="360" w:lineRule="auto"/>
        <w:ind w:right="-8"/>
        <w:textAlignment w:val="baseline"/>
        <w:rPr>
          <w:rFonts w:ascii="Arial" w:eastAsia="Times New Roman" w:hAnsi="Arial" w:cs="Arial"/>
          <w:kern w:val="0"/>
          <w:shd w:val="clear" w:color="auto" w:fill="FFFFFF"/>
          <w:lang w:eastAsia="pl-PL"/>
          <w14:ligatures w14:val="none"/>
        </w:rPr>
      </w:pPr>
      <w:r w:rsidRPr="00497656">
        <w:rPr>
          <w:rFonts w:ascii="Arial" w:eastAsia="Times New Roman" w:hAnsi="Arial" w:cs="Arial"/>
          <w:kern w:val="0"/>
          <w:shd w:val="clear" w:color="auto" w:fill="FFFFFF"/>
          <w:lang w:eastAsia="pl-PL"/>
          <w14:ligatures w14:val="none"/>
        </w:rPr>
        <w:t>Strony zgodnie ustalają, że prawo do zastrzeżonych w umowie kar umownych należnych za okres do wygaśnięcia umowy nie wygasa w przypadku odstąpienia od umowy i będzie mogło być egzekwowane przez Organizatora na warunkach określonych w umowie również po złożeniu oświadczenia o odstąpieniu od umowy.</w:t>
      </w:r>
    </w:p>
    <w:p w14:paraId="61AA92A6" w14:textId="394F15B2" w:rsidR="00CF7338" w:rsidRPr="00FD71DA" w:rsidRDefault="00CF7338" w:rsidP="00CF7338">
      <w:pPr>
        <w:pStyle w:val="Akapitzlist"/>
        <w:numPr>
          <w:ilvl w:val="0"/>
          <w:numId w:val="39"/>
        </w:numPr>
        <w:spacing w:after="0" w:line="360" w:lineRule="auto"/>
        <w:ind w:right="-8"/>
        <w:textAlignment w:val="baseline"/>
        <w:rPr>
          <w:rFonts w:ascii="Arial" w:eastAsia="Times New Roman" w:hAnsi="Arial" w:cs="Arial"/>
          <w:color w:val="000000" w:themeColor="text1"/>
          <w:kern w:val="0"/>
          <w:shd w:val="clear" w:color="auto" w:fill="FFFFFF"/>
          <w:lang w:eastAsia="pl-PL"/>
          <w14:ligatures w14:val="none"/>
        </w:rPr>
      </w:pPr>
      <w:r w:rsidRPr="00FD71DA">
        <w:rPr>
          <w:rFonts w:ascii="Arial" w:eastAsia="Times New Roman" w:hAnsi="Arial" w:cs="Arial"/>
          <w:color w:val="000000" w:themeColor="text1"/>
          <w:kern w:val="0"/>
          <w:shd w:val="clear" w:color="auto" w:fill="FFFFFF"/>
          <w:lang w:eastAsia="pl-PL"/>
          <w14:ligatures w14:val="none"/>
        </w:rPr>
        <w:t>Operator nie ponosi odpowiedzialności za zdarzenia związane z wystąpieniem siły wyższej. Za siłę wyższą uznaje się wyłącznie zdarzenia zewnętrzne, niemożliwe do przewidzenia i zapobieżenia, takie jak: klęski żywiołowe, wojna, akty terroru. Nie stanowią siły wyższej w szczególności: awarie taboru, braki kadrowe, problemy finansowe Operatora.</w:t>
      </w:r>
    </w:p>
    <w:p w14:paraId="67C8E21D" w14:textId="77777777" w:rsidR="00CF7338" w:rsidRDefault="00CF7338" w:rsidP="00CF7338">
      <w:pPr>
        <w:spacing w:after="0" w:line="360" w:lineRule="auto"/>
        <w:ind w:right="-6"/>
        <w:rPr>
          <w:rFonts w:ascii="Arial" w:eastAsia="Times New Roman" w:hAnsi="Arial" w:cs="Arial"/>
          <w:kern w:val="0"/>
          <w:shd w:val="clear" w:color="auto" w:fill="FFFFFF"/>
          <w:lang w:eastAsia="pl-PL"/>
          <w14:ligatures w14:val="none"/>
        </w:rPr>
      </w:pPr>
    </w:p>
    <w:p w14:paraId="20975D63" w14:textId="77777777" w:rsidR="00CF7338" w:rsidRPr="00615042" w:rsidRDefault="00CF7338" w:rsidP="00CF7338">
      <w:pPr>
        <w:spacing w:after="0" w:line="360" w:lineRule="auto"/>
        <w:ind w:right="-6"/>
        <w:rPr>
          <w:rFonts w:ascii="Arial" w:eastAsia="Times New Roman" w:hAnsi="Arial" w:cs="Arial"/>
          <w:b/>
          <w:bCs/>
          <w:kern w:val="0"/>
          <w:lang w:eastAsia="pl-PL"/>
          <w14:ligatures w14:val="none"/>
        </w:rPr>
      </w:pPr>
      <w:r w:rsidRPr="00615042">
        <w:rPr>
          <w:rFonts w:ascii="Arial" w:eastAsia="Times New Roman" w:hAnsi="Arial" w:cs="Arial"/>
          <w:b/>
          <w:bCs/>
          <w:kern w:val="0"/>
          <w:shd w:val="clear" w:color="auto" w:fill="FFFFFF"/>
          <w:lang w:eastAsia="pl-PL"/>
          <w14:ligatures w14:val="none"/>
        </w:rPr>
        <w:t>PRZEKAZYWANIE INFORMACJI, O KTÓRYCH MOWA W ART. 4 UST. 8 ROZPORZĄDZENIA</w:t>
      </w:r>
    </w:p>
    <w:p w14:paraId="4412496E" w14:textId="78050E36" w:rsidR="00CF7338" w:rsidRPr="00EA145F" w:rsidRDefault="00CF7338" w:rsidP="00CF7338">
      <w:pPr>
        <w:spacing w:after="0" w:line="360" w:lineRule="auto"/>
        <w:ind w:right="-6"/>
        <w:rPr>
          <w:rFonts w:ascii="Arial" w:eastAsia="Times New Roman" w:hAnsi="Arial" w:cs="Arial"/>
          <w:b/>
          <w:bCs/>
          <w:kern w:val="0"/>
          <w:shd w:val="clear" w:color="auto" w:fill="FFFFFF"/>
          <w:lang w:eastAsia="pl-PL"/>
          <w14:ligatures w14:val="none"/>
        </w:rPr>
      </w:pPr>
      <w:r w:rsidRPr="00615042">
        <w:rPr>
          <w:rFonts w:ascii="Arial" w:eastAsia="Times New Roman" w:hAnsi="Arial" w:cs="Arial"/>
          <w:b/>
          <w:bCs/>
          <w:kern w:val="0"/>
          <w:shd w:val="clear" w:color="auto" w:fill="FFFFFF"/>
          <w:lang w:eastAsia="pl-PL"/>
          <w14:ligatures w14:val="none"/>
        </w:rPr>
        <w:t>§ 20.</w:t>
      </w:r>
    </w:p>
    <w:p w14:paraId="0C97D782" w14:textId="77777777" w:rsidR="00CF7338" w:rsidRPr="00497656" w:rsidRDefault="00CF7338" w:rsidP="00CF7338">
      <w:pPr>
        <w:pStyle w:val="Akapitzlist"/>
        <w:numPr>
          <w:ilvl w:val="1"/>
          <w:numId w:val="8"/>
        </w:numPr>
        <w:spacing w:after="0" w:line="360" w:lineRule="auto"/>
        <w:ind w:right="-6"/>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lastRenderedPageBreak/>
        <w:t>Operator jest obowiązany przekazywać Organizatorowi informacje, o których mowa w art. 4 ust. 8 zdanie trzecie rozporządzenia, dotyczące:</w:t>
      </w:r>
    </w:p>
    <w:p w14:paraId="383341D6" w14:textId="77777777" w:rsidR="00CF7338" w:rsidRPr="00497656" w:rsidRDefault="00CF7338" w:rsidP="00CF7338">
      <w:pPr>
        <w:numPr>
          <w:ilvl w:val="0"/>
          <w:numId w:val="41"/>
        </w:numPr>
        <w:spacing w:after="0" w:line="360" w:lineRule="auto"/>
        <w:ind w:right="-6"/>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popytu ze strony podróżnych na usługi świadczone na podstawie umowy;</w:t>
      </w:r>
    </w:p>
    <w:p w14:paraId="21717DA5" w14:textId="77777777" w:rsidR="00CF7338" w:rsidRPr="00497656" w:rsidRDefault="00CF7338" w:rsidP="00CF7338">
      <w:pPr>
        <w:numPr>
          <w:ilvl w:val="0"/>
          <w:numId w:val="41"/>
        </w:numPr>
        <w:spacing w:after="0" w:line="360" w:lineRule="auto"/>
        <w:ind w:right="-6"/>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cen biletów, kosztów i przychodów związanych ze świadczeniem usług stanowiących przedmiot umowy;</w:t>
      </w:r>
    </w:p>
    <w:p w14:paraId="19EDE0AF" w14:textId="77777777" w:rsidR="00CF7338" w:rsidRPr="00497656" w:rsidRDefault="00CF7338" w:rsidP="00CF7338">
      <w:pPr>
        <w:numPr>
          <w:ilvl w:val="0"/>
          <w:numId w:val="41"/>
        </w:numPr>
        <w:spacing w:after="0" w:line="360" w:lineRule="auto"/>
        <w:ind w:right="-6"/>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szczegółowe informacje na temat specyfikacji infrastruktury istotne dla użytkowania wymaganych pojazdów lub taboru.  </w:t>
      </w:r>
    </w:p>
    <w:p w14:paraId="55D166D3" w14:textId="77777777" w:rsidR="00CF7338" w:rsidRPr="00497656" w:rsidRDefault="00CF7338" w:rsidP="00CF7338">
      <w:pPr>
        <w:pStyle w:val="Akapitzlist"/>
        <w:numPr>
          <w:ilvl w:val="1"/>
          <w:numId w:val="8"/>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W celu wypełnienia obowiązku, o którym mowa w ust. 1, Operator przedłoży stosowne informacje w formie pisemnej oraz za pośrednictwem środków komunikacji elektronicznej.</w:t>
      </w:r>
    </w:p>
    <w:p w14:paraId="5D6290E8" w14:textId="77777777" w:rsidR="00CF7338" w:rsidRPr="008712F0" w:rsidRDefault="00CF7338" w:rsidP="00CF7338">
      <w:pPr>
        <w:spacing w:after="0" w:line="360" w:lineRule="auto"/>
        <w:ind w:right="-8"/>
        <w:textAlignment w:val="baseline"/>
        <w:rPr>
          <w:rFonts w:ascii="Arial" w:eastAsia="Times New Roman" w:hAnsi="Arial" w:cs="Arial"/>
          <w:kern w:val="0"/>
          <w:lang w:eastAsia="pl-PL"/>
          <w14:ligatures w14:val="none"/>
        </w:rPr>
      </w:pPr>
    </w:p>
    <w:p w14:paraId="295DEF78" w14:textId="77777777" w:rsidR="00CF7338" w:rsidRPr="000B345E" w:rsidRDefault="00CF7338" w:rsidP="00CF7338">
      <w:pPr>
        <w:spacing w:after="0" w:line="360" w:lineRule="auto"/>
        <w:ind w:right="-8"/>
        <w:rPr>
          <w:rFonts w:ascii="Arial" w:eastAsia="Times New Roman" w:hAnsi="Arial" w:cs="Arial"/>
          <w:b/>
          <w:bCs/>
          <w:kern w:val="0"/>
          <w:lang w:eastAsia="pl-PL"/>
          <w14:ligatures w14:val="none"/>
        </w:rPr>
      </w:pPr>
      <w:r w:rsidRPr="000B345E">
        <w:rPr>
          <w:rFonts w:ascii="Arial" w:eastAsia="Times New Roman" w:hAnsi="Arial" w:cs="Arial"/>
          <w:b/>
          <w:bCs/>
          <w:kern w:val="0"/>
          <w:shd w:val="clear" w:color="auto" w:fill="FFFFFF"/>
          <w:lang w:eastAsia="pl-PL"/>
          <w14:ligatures w14:val="none"/>
        </w:rPr>
        <w:t>POROZUMIEWANIE SIĘ STRON</w:t>
      </w:r>
    </w:p>
    <w:p w14:paraId="736A7963" w14:textId="107F361C" w:rsidR="00615042" w:rsidRPr="000B345E" w:rsidRDefault="00CF7338" w:rsidP="00CF7338">
      <w:pPr>
        <w:spacing w:after="0" w:line="360" w:lineRule="auto"/>
        <w:ind w:right="-8"/>
        <w:rPr>
          <w:rFonts w:ascii="Arial" w:eastAsia="Times New Roman" w:hAnsi="Arial" w:cs="Arial"/>
          <w:b/>
          <w:bCs/>
          <w:kern w:val="0"/>
          <w:shd w:val="clear" w:color="auto" w:fill="FFFFFF"/>
          <w:lang w:eastAsia="pl-PL"/>
          <w14:ligatures w14:val="none"/>
        </w:rPr>
      </w:pPr>
      <w:r w:rsidRPr="000B345E">
        <w:rPr>
          <w:rFonts w:ascii="Arial" w:eastAsia="Times New Roman" w:hAnsi="Arial" w:cs="Arial"/>
          <w:b/>
          <w:bCs/>
          <w:kern w:val="0"/>
          <w:shd w:val="clear" w:color="auto" w:fill="FFFFFF"/>
          <w:lang w:eastAsia="pl-PL"/>
          <w14:ligatures w14:val="none"/>
        </w:rPr>
        <w:t>§ 21.</w:t>
      </w:r>
    </w:p>
    <w:p w14:paraId="2E75D83F" w14:textId="77777777" w:rsidR="00CF7338" w:rsidRPr="00497656" w:rsidRDefault="00CF7338" w:rsidP="00CF7338">
      <w:pPr>
        <w:numPr>
          <w:ilvl w:val="0"/>
          <w:numId w:val="42"/>
        </w:numPr>
        <w:spacing w:after="0" w:line="360" w:lineRule="auto"/>
        <w:ind w:left="360"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Osoby uprawnione do kontaktów: </w:t>
      </w:r>
    </w:p>
    <w:p w14:paraId="79F5BDDA" w14:textId="77777777" w:rsidR="00CF7338" w:rsidRPr="00497656" w:rsidRDefault="00CF7338" w:rsidP="00CF7338">
      <w:pPr>
        <w:numPr>
          <w:ilvl w:val="0"/>
          <w:numId w:val="43"/>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 xml:space="preserve">Organizator wyznacza jako osoby uprawnione do kontaktów z Operatorem </w:t>
      </w:r>
      <w:r w:rsidRPr="00497656">
        <w:rPr>
          <w:rFonts w:ascii="Arial" w:eastAsia="Times New Roman" w:hAnsi="Arial" w:cs="Arial"/>
          <w:kern w:val="0"/>
          <w:lang w:eastAsia="pl-PL"/>
          <w14:ligatures w14:val="none"/>
        </w:rPr>
        <w:t>…………………………………………….;</w:t>
      </w:r>
    </w:p>
    <w:p w14:paraId="638153A6" w14:textId="77777777" w:rsidR="00CF7338" w:rsidRPr="00497656" w:rsidRDefault="00CF7338" w:rsidP="00CF7338">
      <w:pPr>
        <w:numPr>
          <w:ilvl w:val="0"/>
          <w:numId w:val="43"/>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Operator wyznacza jako osobę upoważnioną do kontaktów z Organizatorem </w:t>
      </w:r>
    </w:p>
    <w:p w14:paraId="7372E018" w14:textId="77777777" w:rsidR="00CF7338" w:rsidRPr="00497656" w:rsidRDefault="00CF7338" w:rsidP="00CF7338">
      <w:pPr>
        <w:spacing w:after="0" w:line="360" w:lineRule="auto"/>
        <w:ind w:right="-8" w:firstLine="708"/>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w:t>
      </w:r>
    </w:p>
    <w:p w14:paraId="190BDBED" w14:textId="77777777" w:rsidR="00CF7338" w:rsidRPr="00497656" w:rsidRDefault="00CF7338" w:rsidP="00CF7338">
      <w:pPr>
        <w:numPr>
          <w:ilvl w:val="0"/>
          <w:numId w:val="43"/>
        </w:numPr>
        <w:spacing w:after="0" w:line="360" w:lineRule="auto"/>
        <w:ind w:right="-8"/>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Zmiana osoby upoważnionej do kontaktów wymaga zachowania formy pisemnej.</w:t>
      </w:r>
    </w:p>
    <w:p w14:paraId="7700D974" w14:textId="77777777" w:rsidR="00CF7338" w:rsidRPr="00497656" w:rsidRDefault="00CF7338" w:rsidP="00CF7338">
      <w:pPr>
        <w:spacing w:after="0" w:line="360" w:lineRule="auto"/>
        <w:ind w:left="284" w:right="-8"/>
        <w:textAlignment w:val="baseline"/>
        <w:rPr>
          <w:rFonts w:ascii="Arial" w:eastAsia="Times New Roman" w:hAnsi="Arial" w:cs="Arial"/>
          <w:kern w:val="0"/>
          <w:lang w:eastAsia="pl-PL"/>
          <w14:ligatures w14:val="none"/>
        </w:rPr>
      </w:pPr>
    </w:p>
    <w:p w14:paraId="76A3267B" w14:textId="77777777" w:rsidR="00CF7338" w:rsidRPr="00615042" w:rsidRDefault="00CF7338" w:rsidP="00CF7338">
      <w:pPr>
        <w:spacing w:after="0" w:line="360" w:lineRule="auto"/>
        <w:ind w:right="-8"/>
        <w:rPr>
          <w:rFonts w:ascii="Arial" w:eastAsia="Times New Roman" w:hAnsi="Arial" w:cs="Arial"/>
          <w:b/>
          <w:bCs/>
          <w:kern w:val="0"/>
          <w:lang w:eastAsia="pl-PL"/>
          <w14:ligatures w14:val="none"/>
        </w:rPr>
      </w:pPr>
      <w:r w:rsidRPr="00615042">
        <w:rPr>
          <w:rFonts w:ascii="Arial" w:eastAsia="Times New Roman" w:hAnsi="Arial" w:cs="Arial"/>
          <w:b/>
          <w:bCs/>
          <w:kern w:val="0"/>
          <w:shd w:val="clear" w:color="auto" w:fill="FFFFFF"/>
          <w:lang w:eastAsia="pl-PL"/>
          <w14:ligatures w14:val="none"/>
        </w:rPr>
        <w:t>OBOWIĄZKI INFORMACYJNE</w:t>
      </w:r>
    </w:p>
    <w:p w14:paraId="02509A2B" w14:textId="74FF3862" w:rsidR="00615042" w:rsidRPr="00EA145F" w:rsidRDefault="00CF7338" w:rsidP="00CF7338">
      <w:pPr>
        <w:spacing w:after="0" w:line="360" w:lineRule="auto"/>
        <w:ind w:right="-8"/>
        <w:rPr>
          <w:rFonts w:ascii="Arial" w:eastAsia="Times New Roman" w:hAnsi="Arial" w:cs="Arial"/>
          <w:b/>
          <w:bCs/>
          <w:kern w:val="0"/>
          <w:shd w:val="clear" w:color="auto" w:fill="FFFFFF"/>
          <w:lang w:eastAsia="pl-PL"/>
          <w14:ligatures w14:val="none"/>
        </w:rPr>
      </w:pPr>
      <w:r w:rsidRPr="00615042">
        <w:rPr>
          <w:rFonts w:ascii="Arial" w:eastAsia="Times New Roman" w:hAnsi="Arial" w:cs="Arial"/>
          <w:b/>
          <w:bCs/>
          <w:kern w:val="0"/>
          <w:shd w:val="clear" w:color="auto" w:fill="FFFFFF"/>
          <w:lang w:eastAsia="pl-PL"/>
          <w14:ligatures w14:val="none"/>
        </w:rPr>
        <w:t>§ 22.</w:t>
      </w:r>
    </w:p>
    <w:p w14:paraId="12A1A763" w14:textId="314BD4D8" w:rsidR="00CF7338" w:rsidRPr="00FD71DA" w:rsidRDefault="00CF7338" w:rsidP="00CF7338">
      <w:pPr>
        <w:pStyle w:val="Akapitzlist"/>
        <w:numPr>
          <w:ilvl w:val="1"/>
          <w:numId w:val="41"/>
        </w:numPr>
        <w:spacing w:after="0" w:line="360" w:lineRule="auto"/>
        <w:ind w:right="-8"/>
        <w:textAlignment w:val="baseline"/>
        <w:rPr>
          <w:rFonts w:ascii="Arial" w:eastAsia="Times New Roman" w:hAnsi="Arial" w:cs="Arial"/>
          <w:color w:val="000000" w:themeColor="text1"/>
          <w:kern w:val="0"/>
          <w:lang w:eastAsia="pl-PL"/>
          <w14:ligatures w14:val="none"/>
        </w:rPr>
      </w:pPr>
      <w:r w:rsidRPr="00497656">
        <w:rPr>
          <w:rFonts w:ascii="Arial" w:eastAsia="Times New Roman" w:hAnsi="Arial" w:cs="Arial"/>
          <w:kern w:val="0"/>
          <w:shd w:val="clear" w:color="auto" w:fill="FFFFFF"/>
          <w:lang w:eastAsia="pl-PL"/>
          <w14:ligatures w14:val="none"/>
        </w:rPr>
        <w:t xml:space="preserve">Operator zobowiązuje się do podjęcia działań informacyjnych, poprzez </w:t>
      </w:r>
      <w:r w:rsidRPr="00FD71DA">
        <w:rPr>
          <w:rFonts w:ascii="Arial" w:eastAsia="Times New Roman" w:hAnsi="Arial" w:cs="Arial"/>
          <w:color w:val="000000" w:themeColor="text1"/>
          <w:kern w:val="0"/>
          <w:shd w:val="clear" w:color="auto" w:fill="FFFFFF"/>
          <w:lang w:eastAsia="pl-PL"/>
          <w14:ligatures w14:val="none"/>
        </w:rPr>
        <w:t>umieszczenie informacji o dofinansowaniu zadania określonego w § 1 umowy z Funduszu rozwoju przewozów autobusowych o charakterze użyteczności publicznej oraz ze środków budżetowych</w:t>
      </w:r>
      <w:r w:rsidR="000B345E" w:rsidRPr="00FD71DA">
        <w:rPr>
          <w:rFonts w:ascii="Arial" w:eastAsia="Times New Roman" w:hAnsi="Arial" w:cs="Arial"/>
          <w:color w:val="000000" w:themeColor="text1"/>
          <w:kern w:val="0"/>
          <w:shd w:val="clear" w:color="auto" w:fill="FFFFFF"/>
          <w:lang w:eastAsia="pl-PL"/>
          <w14:ligatures w14:val="none"/>
        </w:rPr>
        <w:t xml:space="preserve"> Gminy Podegrodzie</w:t>
      </w:r>
      <w:r w:rsidRPr="00FD71DA">
        <w:rPr>
          <w:rFonts w:ascii="Arial" w:eastAsia="Times New Roman" w:hAnsi="Arial" w:cs="Arial"/>
          <w:color w:val="000000" w:themeColor="text1"/>
          <w:kern w:val="0"/>
          <w:shd w:val="clear" w:color="auto" w:fill="FFFFFF"/>
          <w:lang w:eastAsia="pl-PL"/>
          <w14:ligatures w14:val="none"/>
        </w:rPr>
        <w:t>.</w:t>
      </w:r>
    </w:p>
    <w:p w14:paraId="5E9F466C" w14:textId="77777777" w:rsidR="00CF7338" w:rsidRPr="00FD71DA" w:rsidRDefault="00CF7338" w:rsidP="00CF7338">
      <w:pPr>
        <w:pStyle w:val="Akapitzlist"/>
        <w:numPr>
          <w:ilvl w:val="1"/>
          <w:numId w:val="41"/>
        </w:numPr>
        <w:spacing w:after="0" w:line="360" w:lineRule="auto"/>
        <w:ind w:right="-8"/>
        <w:textAlignment w:val="baseline"/>
        <w:rPr>
          <w:rFonts w:ascii="Arial" w:eastAsia="Times New Roman" w:hAnsi="Arial" w:cs="Arial"/>
          <w:color w:val="000000" w:themeColor="text1"/>
          <w:kern w:val="0"/>
          <w:lang w:eastAsia="pl-PL"/>
          <w14:ligatures w14:val="none"/>
        </w:rPr>
      </w:pPr>
      <w:r w:rsidRPr="00FD71DA">
        <w:rPr>
          <w:rFonts w:ascii="Arial" w:eastAsia="Times New Roman" w:hAnsi="Arial" w:cs="Arial"/>
          <w:color w:val="000000" w:themeColor="text1"/>
          <w:kern w:val="0"/>
          <w:shd w:val="clear" w:color="auto" w:fill="FFFFFF"/>
          <w:lang w:eastAsia="pl-PL"/>
          <w14:ligatures w14:val="none"/>
        </w:rPr>
        <w:t>Informacja, o której mowa w ust. 1 zostanie zamieszczona w formie plakatu informacyjnego w każdym pojeździe służącym realizacji zadania.</w:t>
      </w:r>
    </w:p>
    <w:p w14:paraId="1F5D85B0" w14:textId="77777777" w:rsidR="00CF7338" w:rsidRPr="00FD71DA" w:rsidRDefault="00CF7338" w:rsidP="00CF7338">
      <w:pPr>
        <w:pStyle w:val="Akapitzlist"/>
        <w:numPr>
          <w:ilvl w:val="1"/>
          <w:numId w:val="41"/>
        </w:numPr>
        <w:spacing w:after="0" w:line="360" w:lineRule="auto"/>
        <w:ind w:right="-8"/>
        <w:textAlignment w:val="baseline"/>
        <w:rPr>
          <w:rFonts w:ascii="Arial" w:eastAsia="Times New Roman" w:hAnsi="Arial" w:cs="Arial"/>
          <w:color w:val="000000" w:themeColor="text1"/>
          <w:kern w:val="0"/>
          <w:lang w:eastAsia="pl-PL"/>
          <w14:ligatures w14:val="none"/>
        </w:rPr>
      </w:pPr>
      <w:r w:rsidRPr="00FD71DA">
        <w:rPr>
          <w:rFonts w:ascii="Arial" w:eastAsia="Times New Roman" w:hAnsi="Arial" w:cs="Arial"/>
          <w:color w:val="000000" w:themeColor="text1"/>
          <w:kern w:val="0"/>
          <w:shd w:val="clear" w:color="auto" w:fill="FFFFFF"/>
          <w:lang w:eastAsia="pl-PL"/>
          <w14:ligatures w14:val="none"/>
        </w:rPr>
        <w:t>Plakat informacyjny powinien zawierać:</w:t>
      </w:r>
    </w:p>
    <w:p w14:paraId="61DE6C5B" w14:textId="77777777" w:rsidR="00CF7338" w:rsidRPr="00FD71DA" w:rsidRDefault="00CF7338" w:rsidP="00CF7338">
      <w:pPr>
        <w:numPr>
          <w:ilvl w:val="0"/>
          <w:numId w:val="44"/>
        </w:numPr>
        <w:spacing w:after="0" w:line="360" w:lineRule="auto"/>
        <w:ind w:right="-8"/>
        <w:textAlignment w:val="baseline"/>
        <w:rPr>
          <w:rFonts w:ascii="Arial" w:eastAsia="Times New Roman" w:hAnsi="Arial" w:cs="Arial"/>
          <w:color w:val="000000" w:themeColor="text1"/>
          <w:kern w:val="0"/>
          <w:lang w:eastAsia="pl-PL"/>
          <w14:ligatures w14:val="none"/>
        </w:rPr>
      </w:pPr>
      <w:r w:rsidRPr="00FD71DA">
        <w:rPr>
          <w:rFonts w:ascii="Arial" w:eastAsia="Times New Roman" w:hAnsi="Arial" w:cs="Arial"/>
          <w:color w:val="000000" w:themeColor="text1"/>
          <w:kern w:val="0"/>
          <w:shd w:val="clear" w:color="auto" w:fill="FFFFFF"/>
          <w:lang w:eastAsia="pl-PL"/>
          <w14:ligatures w14:val="none"/>
        </w:rPr>
        <w:t>barwy Rzeczypospolitej Polskiej i wizerunek godła Rzeczypospolitej Polskiej,</w:t>
      </w:r>
    </w:p>
    <w:p w14:paraId="2CEFBA79" w14:textId="7DCBC861" w:rsidR="00CF7338" w:rsidRPr="00FD71DA" w:rsidRDefault="00CF7338" w:rsidP="00CF7338">
      <w:pPr>
        <w:numPr>
          <w:ilvl w:val="0"/>
          <w:numId w:val="44"/>
        </w:numPr>
        <w:spacing w:after="0" w:line="360" w:lineRule="auto"/>
        <w:ind w:right="-8"/>
        <w:textAlignment w:val="baseline"/>
        <w:rPr>
          <w:rFonts w:ascii="Arial" w:eastAsia="Times New Roman" w:hAnsi="Arial" w:cs="Arial"/>
          <w:color w:val="000000" w:themeColor="text1"/>
          <w:kern w:val="0"/>
          <w:lang w:eastAsia="pl-PL"/>
          <w14:ligatures w14:val="none"/>
        </w:rPr>
      </w:pPr>
      <w:r w:rsidRPr="00FD71DA">
        <w:rPr>
          <w:rFonts w:ascii="Arial" w:eastAsia="Times New Roman" w:hAnsi="Arial" w:cs="Arial"/>
          <w:color w:val="000000" w:themeColor="text1"/>
          <w:kern w:val="0"/>
          <w:shd w:val="clear" w:color="auto" w:fill="FFFFFF"/>
          <w:lang w:eastAsia="pl-PL"/>
          <w14:ligatures w14:val="none"/>
        </w:rPr>
        <w:t>herb</w:t>
      </w:r>
      <w:r w:rsidR="003D4741" w:rsidRPr="00FD71DA">
        <w:rPr>
          <w:rFonts w:ascii="Arial" w:eastAsia="Times New Roman" w:hAnsi="Arial" w:cs="Arial"/>
          <w:color w:val="000000" w:themeColor="text1"/>
          <w:kern w:val="0"/>
          <w:shd w:val="clear" w:color="auto" w:fill="FFFFFF"/>
          <w:lang w:eastAsia="pl-PL"/>
          <w14:ligatures w14:val="none"/>
        </w:rPr>
        <w:t xml:space="preserve"> </w:t>
      </w:r>
      <w:r w:rsidRPr="00FD71DA">
        <w:rPr>
          <w:rFonts w:ascii="Arial" w:eastAsia="Times New Roman" w:hAnsi="Arial" w:cs="Arial"/>
          <w:color w:val="000000" w:themeColor="text1"/>
          <w:kern w:val="0"/>
          <w:shd w:val="clear" w:color="auto" w:fill="FFFFFF"/>
          <w:lang w:eastAsia="pl-PL"/>
          <w14:ligatures w14:val="none"/>
        </w:rPr>
        <w:t>Gminy Podegrodzie</w:t>
      </w:r>
    </w:p>
    <w:p w14:paraId="03D17E84" w14:textId="0CB38ADD" w:rsidR="00CF7338" w:rsidRPr="00FD71DA" w:rsidRDefault="00CF7338" w:rsidP="00CF7338">
      <w:pPr>
        <w:numPr>
          <w:ilvl w:val="0"/>
          <w:numId w:val="44"/>
        </w:numPr>
        <w:spacing w:after="0" w:line="360" w:lineRule="auto"/>
        <w:ind w:right="-8"/>
        <w:textAlignment w:val="baseline"/>
        <w:rPr>
          <w:rFonts w:ascii="Arial" w:eastAsia="Times New Roman" w:hAnsi="Arial" w:cs="Arial"/>
          <w:color w:val="000000" w:themeColor="text1"/>
          <w:kern w:val="0"/>
          <w:lang w:eastAsia="pl-PL"/>
          <w14:ligatures w14:val="none"/>
        </w:rPr>
      </w:pPr>
      <w:r w:rsidRPr="00FD71DA">
        <w:rPr>
          <w:rFonts w:ascii="Arial" w:eastAsia="Times New Roman" w:hAnsi="Arial" w:cs="Arial"/>
          <w:color w:val="000000" w:themeColor="text1"/>
          <w:kern w:val="0"/>
          <w:shd w:val="clear" w:color="auto" w:fill="FFFFFF"/>
          <w:lang w:eastAsia="pl-PL"/>
          <w14:ligatures w14:val="none"/>
        </w:rPr>
        <w:t>informację o dofinansowaniu zadania z Funduszu oraz</w:t>
      </w:r>
      <w:r w:rsidR="003D4741" w:rsidRPr="00FD71DA">
        <w:rPr>
          <w:rFonts w:ascii="Arial" w:eastAsia="Times New Roman" w:hAnsi="Arial" w:cs="Arial"/>
          <w:color w:val="000000" w:themeColor="text1"/>
          <w:kern w:val="0"/>
          <w:shd w:val="clear" w:color="auto" w:fill="FFFFFF"/>
          <w:lang w:eastAsia="pl-PL"/>
          <w14:ligatures w14:val="none"/>
        </w:rPr>
        <w:t xml:space="preserve"> </w:t>
      </w:r>
      <w:r w:rsidRPr="00FD71DA">
        <w:rPr>
          <w:rFonts w:ascii="Arial" w:eastAsia="Times New Roman" w:hAnsi="Arial" w:cs="Arial"/>
          <w:color w:val="000000" w:themeColor="text1"/>
          <w:kern w:val="0"/>
          <w:shd w:val="clear" w:color="auto" w:fill="FFFFFF"/>
          <w:lang w:eastAsia="pl-PL"/>
          <w14:ligatures w14:val="none"/>
        </w:rPr>
        <w:t>budżetu</w:t>
      </w:r>
      <w:r w:rsidR="000B345E" w:rsidRPr="00FD71DA">
        <w:rPr>
          <w:rFonts w:ascii="Arial" w:eastAsia="Times New Roman" w:hAnsi="Arial" w:cs="Arial"/>
          <w:color w:val="000000" w:themeColor="text1"/>
          <w:kern w:val="0"/>
          <w:shd w:val="clear" w:color="auto" w:fill="FFFFFF"/>
          <w:lang w:eastAsia="pl-PL"/>
          <w14:ligatures w14:val="none"/>
        </w:rPr>
        <w:t xml:space="preserve"> Gminy Podegrodzie</w:t>
      </w:r>
      <w:r w:rsidRPr="00FD71DA">
        <w:rPr>
          <w:rFonts w:ascii="Arial" w:eastAsia="Times New Roman" w:hAnsi="Arial" w:cs="Arial"/>
          <w:color w:val="000000" w:themeColor="text1"/>
          <w:kern w:val="0"/>
          <w:shd w:val="clear" w:color="auto" w:fill="FFFFFF"/>
          <w:lang w:eastAsia="pl-PL"/>
          <w14:ligatures w14:val="none"/>
        </w:rPr>
        <w:t>.</w:t>
      </w:r>
    </w:p>
    <w:p w14:paraId="16EF372B" w14:textId="77777777" w:rsidR="00CF7338" w:rsidRPr="00497656" w:rsidRDefault="00CF7338" w:rsidP="00CF7338">
      <w:pPr>
        <w:numPr>
          <w:ilvl w:val="0"/>
          <w:numId w:val="44"/>
        </w:numPr>
        <w:spacing w:after="0" w:line="360" w:lineRule="auto"/>
        <w:ind w:right="-8"/>
        <w:textAlignment w:val="baseline"/>
        <w:rPr>
          <w:rFonts w:ascii="Arial" w:eastAsia="Times New Roman" w:hAnsi="Arial" w:cs="Arial"/>
          <w:kern w:val="0"/>
          <w:lang w:eastAsia="pl-PL"/>
          <w14:ligatures w14:val="none"/>
        </w:rPr>
      </w:pPr>
      <w:r w:rsidRPr="000B345E">
        <w:rPr>
          <w:rFonts w:ascii="Arial" w:eastAsia="Times New Roman" w:hAnsi="Arial" w:cs="Arial"/>
          <w:kern w:val="0"/>
          <w:shd w:val="clear" w:color="auto" w:fill="FFFFFF"/>
          <w:lang w:eastAsia="pl-PL"/>
          <w14:ligatures w14:val="none"/>
        </w:rPr>
        <w:t>wartość dofinansowania – odpowiednio</w:t>
      </w:r>
      <w:r w:rsidRPr="00497656">
        <w:rPr>
          <w:rFonts w:ascii="Arial" w:eastAsia="Times New Roman" w:hAnsi="Arial" w:cs="Arial"/>
          <w:kern w:val="0"/>
          <w:shd w:val="clear" w:color="auto" w:fill="FFFFFF"/>
          <w:lang w:eastAsia="pl-PL"/>
          <w14:ligatures w14:val="none"/>
        </w:rPr>
        <w:t xml:space="preserve"> ze środków Funduszu oraz budżetu gminy.</w:t>
      </w:r>
    </w:p>
    <w:p w14:paraId="72241C59" w14:textId="77777777" w:rsidR="00CF7338" w:rsidRPr="00497656" w:rsidRDefault="00CF7338" w:rsidP="00CF7338">
      <w:pPr>
        <w:pStyle w:val="Akapitzlist"/>
        <w:numPr>
          <w:ilvl w:val="1"/>
          <w:numId w:val="41"/>
        </w:numPr>
        <w:spacing w:after="0" w:line="360" w:lineRule="auto"/>
        <w:ind w:right="-8"/>
        <w:textAlignment w:val="baseline"/>
        <w:rPr>
          <w:rFonts w:ascii="Arial" w:eastAsia="Times New Roman" w:hAnsi="Arial" w:cs="Arial"/>
          <w:kern w:val="0"/>
          <w:shd w:val="clear" w:color="auto" w:fill="FFFFFF"/>
          <w:lang w:eastAsia="pl-PL"/>
          <w14:ligatures w14:val="none"/>
        </w:rPr>
      </w:pPr>
      <w:r w:rsidRPr="00497656">
        <w:rPr>
          <w:rFonts w:ascii="Arial" w:eastAsia="Times New Roman" w:hAnsi="Arial" w:cs="Arial"/>
          <w:kern w:val="0"/>
          <w:shd w:val="clear" w:color="auto" w:fill="FFFFFF"/>
          <w:lang w:eastAsia="pl-PL"/>
          <w14:ligatures w14:val="none"/>
        </w:rPr>
        <w:lastRenderedPageBreak/>
        <w:t>Plakat może zawierać znak firmowy Operatora. </w:t>
      </w:r>
    </w:p>
    <w:p w14:paraId="6488543A" w14:textId="77777777" w:rsidR="00EF4692" w:rsidRDefault="00EF4692" w:rsidP="00CF7338">
      <w:pPr>
        <w:spacing w:after="0" w:line="360" w:lineRule="auto"/>
        <w:rPr>
          <w:rFonts w:ascii="Arial" w:eastAsia="Times New Roman" w:hAnsi="Arial" w:cs="Arial"/>
          <w:kern w:val="0"/>
          <w:shd w:val="clear" w:color="auto" w:fill="FFFFFF"/>
          <w:lang w:eastAsia="pl-PL"/>
          <w14:ligatures w14:val="none"/>
        </w:rPr>
      </w:pPr>
    </w:p>
    <w:p w14:paraId="6E4B43C3" w14:textId="4AE24D4B" w:rsidR="00615042" w:rsidRPr="00183338" w:rsidRDefault="000B345E" w:rsidP="00615042">
      <w:pPr>
        <w:spacing w:after="0" w:line="360" w:lineRule="auto"/>
        <w:rPr>
          <w:rFonts w:ascii="Arial" w:eastAsia="Arial" w:hAnsi="Arial" w:cs="Arial"/>
          <w:b/>
          <w:color w:val="000000" w:themeColor="text1"/>
          <w:kern w:val="1"/>
          <w:lang w:eastAsia="ar-SA"/>
        </w:rPr>
      </w:pPr>
      <w:r w:rsidRPr="00183338">
        <w:rPr>
          <w:rFonts w:ascii="Arial" w:eastAsia="Arial" w:hAnsi="Arial" w:cs="Arial"/>
          <w:b/>
          <w:color w:val="000000" w:themeColor="text1"/>
          <w:kern w:val="1"/>
          <w:lang w:eastAsia="ar-SA"/>
        </w:rPr>
        <w:t>ZMIANA UMOWY I WALORYZACJA</w:t>
      </w:r>
    </w:p>
    <w:p w14:paraId="4363791B" w14:textId="56ADFA14" w:rsidR="00615042" w:rsidRPr="00183338" w:rsidRDefault="00615042" w:rsidP="00615042">
      <w:pPr>
        <w:spacing w:line="360" w:lineRule="auto"/>
        <w:rPr>
          <w:rFonts w:ascii="Arial" w:eastAsia="Arial" w:hAnsi="Arial" w:cs="Arial"/>
          <w:b/>
          <w:color w:val="000000" w:themeColor="text1"/>
          <w:kern w:val="1"/>
          <w:lang w:eastAsia="ar-SA"/>
        </w:rPr>
      </w:pPr>
      <w:r w:rsidRPr="00183338">
        <w:rPr>
          <w:rFonts w:ascii="Arial" w:eastAsia="Arial" w:hAnsi="Arial" w:cs="Arial"/>
          <w:b/>
          <w:color w:val="000000" w:themeColor="text1"/>
          <w:kern w:val="1"/>
          <w:lang w:eastAsia="ar-SA"/>
        </w:rPr>
        <w:t>§2</w:t>
      </w:r>
      <w:r w:rsidR="000B345E" w:rsidRPr="00183338">
        <w:rPr>
          <w:rFonts w:ascii="Arial" w:eastAsia="Arial" w:hAnsi="Arial" w:cs="Arial"/>
          <w:b/>
          <w:color w:val="000000" w:themeColor="text1"/>
          <w:kern w:val="1"/>
          <w:lang w:eastAsia="ar-SA"/>
        </w:rPr>
        <w:t>3</w:t>
      </w:r>
    </w:p>
    <w:p w14:paraId="63E58DB1" w14:textId="103DCB06" w:rsidR="00615042" w:rsidRPr="00183338" w:rsidRDefault="00615042" w:rsidP="00615042">
      <w:pPr>
        <w:widowControl w:val="0"/>
        <w:numPr>
          <w:ilvl w:val="0"/>
          <w:numId w:val="66"/>
        </w:numPr>
        <w:suppressAutoHyphens/>
        <w:autoSpaceDE w:val="0"/>
        <w:autoSpaceDN w:val="0"/>
        <w:adjustRightInd w:val="0"/>
        <w:spacing w:after="0" w:line="360" w:lineRule="auto"/>
        <w:ind w:left="284" w:right="-3" w:hanging="284"/>
        <w:contextualSpacing/>
        <w:rPr>
          <w:rFonts w:ascii="Arial" w:hAnsi="Arial" w:cs="Arial"/>
          <w:color w:val="000000" w:themeColor="text1"/>
          <w:kern w:val="1"/>
        </w:rPr>
      </w:pPr>
      <w:r w:rsidRPr="00183338">
        <w:rPr>
          <w:rFonts w:ascii="Arial" w:hAnsi="Arial" w:cs="Arial"/>
          <w:color w:val="000000" w:themeColor="text1"/>
          <w:kern w:val="1"/>
        </w:rPr>
        <w:t xml:space="preserve">Na podstawie art. 455 ustawy Prawo zamówień publicznych, </w:t>
      </w:r>
      <w:r w:rsidR="00577C62" w:rsidRPr="00183338">
        <w:rPr>
          <w:rFonts w:ascii="Arial" w:hAnsi="Arial" w:cs="Arial"/>
          <w:color w:val="000000" w:themeColor="text1"/>
          <w:kern w:val="1"/>
        </w:rPr>
        <w:t>Organizator</w:t>
      </w:r>
      <w:r w:rsidRPr="00183338">
        <w:rPr>
          <w:rFonts w:ascii="Arial" w:hAnsi="Arial" w:cs="Arial"/>
          <w:color w:val="000000" w:themeColor="text1"/>
          <w:kern w:val="1"/>
        </w:rPr>
        <w:t xml:space="preserve"> dopuszcza zmianę umowy w następujących przypadkach:</w:t>
      </w:r>
    </w:p>
    <w:p w14:paraId="78799D68" w14:textId="77777777" w:rsidR="00615042" w:rsidRPr="00183338" w:rsidRDefault="00615042" w:rsidP="00615042">
      <w:pPr>
        <w:numPr>
          <w:ilvl w:val="0"/>
          <w:numId w:val="65"/>
        </w:numPr>
        <w:tabs>
          <w:tab w:val="clear" w:pos="1069"/>
          <w:tab w:val="num" w:pos="397"/>
          <w:tab w:val="num" w:pos="567"/>
          <w:tab w:val="left" w:pos="680"/>
        </w:tabs>
        <w:autoSpaceDE w:val="0"/>
        <w:autoSpaceDN w:val="0"/>
        <w:adjustRightInd w:val="0"/>
        <w:spacing w:after="0" w:line="360" w:lineRule="auto"/>
        <w:ind w:left="567" w:hanging="283"/>
        <w:rPr>
          <w:rFonts w:ascii="Arial" w:eastAsia="Arial" w:hAnsi="Arial" w:cs="Arial"/>
          <w:color w:val="000000" w:themeColor="text1"/>
          <w:kern w:val="1"/>
          <w:lang w:eastAsia="ar-SA"/>
        </w:rPr>
      </w:pPr>
      <w:r w:rsidRPr="00183338">
        <w:rPr>
          <w:rFonts w:ascii="Arial" w:eastAsia="Times New Roman" w:hAnsi="Arial" w:cs="Arial"/>
          <w:color w:val="000000" w:themeColor="text1"/>
          <w:kern w:val="0"/>
          <w:lang w:eastAsia="pl-PL"/>
        </w:rPr>
        <w:t xml:space="preserve">Wystąpi siła wyższa </w:t>
      </w:r>
      <w:r w:rsidRPr="00183338">
        <w:rPr>
          <w:rFonts w:ascii="Arial" w:eastAsia="Arial" w:hAnsi="Arial" w:cs="Arial"/>
          <w:color w:val="000000" w:themeColor="text1"/>
          <w:kern w:val="1"/>
          <w:lang w:eastAsia="ar-SA"/>
        </w:rPr>
        <w:t>w szczególności takie zjawiska/wydarzenia jak: powodzie, huragany, trzęsienie ziemi, stany epidemii/pandemii, inne kataklizmy, klęski żywiołowe, rozruchy, strajki (za wyjątkiem rozruchów i strajków personelu i/lub osób skierowanych do wykonania zamówienia z ramienia Wykonawcy i/lub jego podwykonawców), jak również inne zdarzenia o charakterze lokalnym lub międzynarodowym, paraliżujące życie kraju lub regionu, z którego – lub do którego – ma być realizowane zamówienie, w tym sytuacje, gdy wskutek wydania decyzji władz administracji publicznej (rządowej lub samorządowej), niemożliwym będzie wykonanie przedmiotu zamówienia i/lub wykonanie innych obowiązków składających się na przedmiot zamówienia w sposób i w terminach wskazanych w niniejszej Umowie lub jej załącznikach.</w:t>
      </w:r>
    </w:p>
    <w:p w14:paraId="6C98A460" w14:textId="37BE48B4" w:rsidR="00615042" w:rsidRPr="00183338" w:rsidRDefault="00615042" w:rsidP="00615042">
      <w:pPr>
        <w:numPr>
          <w:ilvl w:val="0"/>
          <w:numId w:val="65"/>
        </w:numPr>
        <w:tabs>
          <w:tab w:val="clear" w:pos="1069"/>
          <w:tab w:val="num" w:pos="397"/>
          <w:tab w:val="num" w:pos="567"/>
          <w:tab w:val="left" w:pos="680"/>
        </w:tabs>
        <w:autoSpaceDE w:val="0"/>
        <w:autoSpaceDN w:val="0"/>
        <w:adjustRightInd w:val="0"/>
        <w:spacing w:after="0" w:line="360" w:lineRule="auto"/>
        <w:ind w:left="567" w:hanging="283"/>
        <w:rPr>
          <w:rFonts w:ascii="Arial" w:eastAsia="Times New Roman" w:hAnsi="Arial" w:cs="Arial"/>
          <w:color w:val="000000" w:themeColor="text1"/>
          <w:kern w:val="0"/>
          <w:lang w:eastAsia="pl-PL"/>
        </w:rPr>
      </w:pPr>
      <w:r w:rsidRPr="00183338">
        <w:rPr>
          <w:rFonts w:ascii="Arial" w:eastAsia="Times New Roman" w:hAnsi="Arial" w:cs="Arial"/>
          <w:color w:val="000000" w:themeColor="text1"/>
          <w:kern w:val="0"/>
          <w:lang w:eastAsia="pl-PL"/>
        </w:rPr>
        <w:t>Wystąpi konieczność wprowadzenia innych zmian, które są niezbędne do wykonania umowy, a których nie dało się przewidzieć w chwili zawarcia umowy oraz nie są zmianami istotnych postanowień umowy</w:t>
      </w:r>
      <w:r w:rsidR="00754AB6" w:rsidRPr="00183338">
        <w:rPr>
          <w:rFonts w:ascii="Arial" w:eastAsia="Times New Roman" w:hAnsi="Arial" w:cs="Arial"/>
          <w:color w:val="000000" w:themeColor="text1"/>
          <w:kern w:val="0"/>
          <w:lang w:eastAsia="pl-PL"/>
        </w:rPr>
        <w:t>.</w:t>
      </w:r>
    </w:p>
    <w:p w14:paraId="36E6F1FC" w14:textId="1265CB2E" w:rsidR="00615042" w:rsidRPr="00183338" w:rsidRDefault="00615042" w:rsidP="00615042">
      <w:pPr>
        <w:numPr>
          <w:ilvl w:val="0"/>
          <w:numId w:val="65"/>
        </w:numPr>
        <w:tabs>
          <w:tab w:val="clear" w:pos="1069"/>
          <w:tab w:val="num" w:pos="397"/>
          <w:tab w:val="num" w:pos="567"/>
          <w:tab w:val="left" w:pos="680"/>
        </w:tabs>
        <w:autoSpaceDE w:val="0"/>
        <w:autoSpaceDN w:val="0"/>
        <w:adjustRightInd w:val="0"/>
        <w:spacing w:after="0" w:line="360" w:lineRule="auto"/>
        <w:ind w:left="567" w:hanging="283"/>
        <w:rPr>
          <w:rFonts w:ascii="Arial" w:eastAsia="Times New Roman" w:hAnsi="Arial" w:cs="Arial"/>
          <w:color w:val="000000" w:themeColor="text1"/>
          <w:kern w:val="0"/>
          <w:lang w:eastAsia="pl-PL"/>
        </w:rPr>
      </w:pPr>
      <w:r w:rsidRPr="00183338">
        <w:rPr>
          <w:rFonts w:ascii="Arial" w:eastAsia="Times New Roman" w:hAnsi="Arial" w:cs="Arial"/>
          <w:color w:val="000000" w:themeColor="text1"/>
          <w:kern w:val="0"/>
          <w:lang w:eastAsia="pl-PL"/>
        </w:rPr>
        <w:t>Wystąpi zmiana stawek celnych lub podatkowych powodująca, że wykonanie zobowiązania wiąże się z rażąco wysokimi kosztami, wówczas dopuszczalna jest zmiana wynagrodzenia</w:t>
      </w:r>
      <w:r w:rsidR="00711BB7" w:rsidRPr="00183338">
        <w:rPr>
          <w:rFonts w:ascii="Arial" w:eastAsia="Times New Roman" w:hAnsi="Arial" w:cs="Arial"/>
          <w:color w:val="000000" w:themeColor="text1"/>
          <w:kern w:val="0"/>
          <w:lang w:eastAsia="pl-PL"/>
        </w:rPr>
        <w:t>,</w:t>
      </w:r>
    </w:p>
    <w:p w14:paraId="68905278" w14:textId="398DC64D" w:rsidR="00711BB7" w:rsidRPr="00183338" w:rsidRDefault="00711BB7" w:rsidP="00615042">
      <w:pPr>
        <w:numPr>
          <w:ilvl w:val="0"/>
          <w:numId w:val="65"/>
        </w:numPr>
        <w:tabs>
          <w:tab w:val="clear" w:pos="1069"/>
          <w:tab w:val="num" w:pos="397"/>
          <w:tab w:val="num" w:pos="567"/>
          <w:tab w:val="left" w:pos="680"/>
        </w:tabs>
        <w:autoSpaceDE w:val="0"/>
        <w:autoSpaceDN w:val="0"/>
        <w:adjustRightInd w:val="0"/>
        <w:spacing w:after="0" w:line="360" w:lineRule="auto"/>
        <w:ind w:left="567" w:hanging="283"/>
        <w:rPr>
          <w:rFonts w:ascii="Arial" w:eastAsia="Times New Roman" w:hAnsi="Arial" w:cs="Arial"/>
          <w:color w:val="000000" w:themeColor="text1"/>
          <w:kern w:val="0"/>
          <w:lang w:eastAsia="pl-PL"/>
        </w:rPr>
      </w:pPr>
      <w:r w:rsidRPr="00183338">
        <w:rPr>
          <w:rFonts w:ascii="Arial" w:eastAsia="Times New Roman" w:hAnsi="Arial" w:cs="Arial"/>
          <w:color w:val="000000" w:themeColor="text1"/>
          <w:kern w:val="0"/>
          <w:lang w:eastAsia="pl-PL"/>
        </w:rPr>
        <w:t xml:space="preserve">Zmiana linii </w:t>
      </w:r>
      <w:r w:rsidR="00754AB6" w:rsidRPr="00183338">
        <w:rPr>
          <w:rFonts w:ascii="Arial" w:eastAsia="Times New Roman" w:hAnsi="Arial" w:cs="Arial"/>
          <w:color w:val="000000" w:themeColor="text1"/>
          <w:kern w:val="0"/>
          <w:lang w:eastAsia="pl-PL"/>
        </w:rPr>
        <w:t xml:space="preserve">komunikacyjnych </w:t>
      </w:r>
      <w:r w:rsidRPr="00183338">
        <w:rPr>
          <w:rFonts w:ascii="Arial" w:eastAsia="Times New Roman" w:hAnsi="Arial" w:cs="Arial"/>
          <w:color w:val="000000" w:themeColor="text1"/>
          <w:kern w:val="0"/>
          <w:lang w:eastAsia="pl-PL"/>
        </w:rPr>
        <w:t>wskazanych w OPZ.</w:t>
      </w:r>
    </w:p>
    <w:p w14:paraId="68039131" w14:textId="1331A597" w:rsidR="003D4741" w:rsidRPr="00183338" w:rsidRDefault="003D4741" w:rsidP="003D4741">
      <w:pPr>
        <w:pStyle w:val="Standard"/>
        <w:numPr>
          <w:ilvl w:val="0"/>
          <w:numId w:val="76"/>
        </w:numPr>
        <w:tabs>
          <w:tab w:val="clear" w:pos="397"/>
          <w:tab w:val="left" w:pos="284"/>
        </w:tabs>
        <w:spacing w:line="360" w:lineRule="auto"/>
        <w:ind w:left="284" w:hanging="284"/>
        <w:rPr>
          <w:rFonts w:ascii="Arial" w:hAnsi="Arial" w:cs="Arial"/>
          <w:color w:val="000000" w:themeColor="text1"/>
          <w:szCs w:val="24"/>
        </w:rPr>
      </w:pPr>
      <w:r w:rsidRPr="00183338">
        <w:rPr>
          <w:rFonts w:ascii="Arial" w:hAnsi="Arial" w:cs="Arial"/>
          <w:color w:val="000000" w:themeColor="text1"/>
          <w:kern w:val="1"/>
          <w:szCs w:val="24"/>
          <w:lang w:eastAsia="ar-SA"/>
        </w:rPr>
        <w:t xml:space="preserve">Na podstawie art. 436 pkt. 4) ustawy Prawo zamówień publicznych, </w:t>
      </w:r>
      <w:r w:rsidR="00577C62" w:rsidRPr="00183338">
        <w:rPr>
          <w:rFonts w:ascii="Arial" w:hAnsi="Arial" w:cs="Arial"/>
          <w:color w:val="000000" w:themeColor="text1"/>
          <w:kern w:val="1"/>
          <w:szCs w:val="24"/>
          <w:lang w:eastAsia="ar-SA"/>
        </w:rPr>
        <w:t>Organizator</w:t>
      </w:r>
      <w:r w:rsidRPr="00183338">
        <w:rPr>
          <w:rFonts w:ascii="Arial" w:hAnsi="Arial" w:cs="Arial"/>
          <w:color w:val="000000" w:themeColor="text1"/>
          <w:kern w:val="1"/>
          <w:szCs w:val="24"/>
          <w:lang w:eastAsia="ar-SA"/>
        </w:rPr>
        <w:t xml:space="preserve"> dopuszcza zmianę umowy w następujących przypadkach i jeżeli zmiany te będą miały wpływ na koszty wykonania zamówienia przez Wykonawcę, z uwagi na realizację zamówienia na okres dłuższy niż 12 miesięcy w przypadku zmiany:</w:t>
      </w:r>
    </w:p>
    <w:p w14:paraId="6BE5EAC7" w14:textId="77777777" w:rsidR="003D4741" w:rsidRPr="00183338" w:rsidRDefault="003D4741" w:rsidP="003D4741">
      <w:pPr>
        <w:numPr>
          <w:ilvl w:val="0"/>
          <w:numId w:val="74"/>
        </w:numPr>
        <w:autoSpaceDE w:val="0"/>
        <w:autoSpaceDN w:val="0"/>
        <w:adjustRightInd w:val="0"/>
        <w:spacing w:after="0" w:line="360" w:lineRule="auto"/>
        <w:ind w:left="567" w:hanging="283"/>
        <w:rPr>
          <w:rFonts w:ascii="Arial" w:hAnsi="Arial" w:cs="Arial"/>
          <w:color w:val="000000" w:themeColor="text1"/>
          <w:kern w:val="1"/>
          <w:lang w:eastAsia="ar-SA"/>
        </w:rPr>
      </w:pPr>
      <w:r w:rsidRPr="00183338">
        <w:rPr>
          <w:rFonts w:ascii="Arial" w:hAnsi="Arial" w:cs="Arial"/>
          <w:color w:val="000000" w:themeColor="text1"/>
          <w:kern w:val="1"/>
          <w:lang w:eastAsia="ar-SA"/>
        </w:rPr>
        <w:t>stawki podatku od towarów i usług oraz podatku akcyzowego,</w:t>
      </w:r>
    </w:p>
    <w:p w14:paraId="6E6CB64C" w14:textId="77777777" w:rsidR="003D4741" w:rsidRPr="00183338" w:rsidRDefault="003D4741" w:rsidP="003D4741">
      <w:pPr>
        <w:numPr>
          <w:ilvl w:val="0"/>
          <w:numId w:val="74"/>
        </w:numPr>
        <w:autoSpaceDE w:val="0"/>
        <w:autoSpaceDN w:val="0"/>
        <w:adjustRightInd w:val="0"/>
        <w:spacing w:after="0" w:line="360" w:lineRule="auto"/>
        <w:ind w:left="567" w:hanging="283"/>
        <w:rPr>
          <w:rFonts w:ascii="Arial" w:hAnsi="Arial" w:cs="Arial"/>
          <w:color w:val="000000" w:themeColor="text1"/>
          <w:kern w:val="1"/>
          <w:lang w:eastAsia="ar-SA"/>
        </w:rPr>
      </w:pPr>
      <w:r w:rsidRPr="00183338">
        <w:rPr>
          <w:rFonts w:ascii="Arial" w:hAnsi="Arial" w:cs="Arial"/>
          <w:color w:val="000000" w:themeColor="text1"/>
          <w:kern w:val="1"/>
          <w:lang w:eastAsia="ar-SA"/>
        </w:rPr>
        <w:t>wysokości minimalnego wynagrodzenia za pracę albo wysokości minimalnej stawki godzinowej, ustalonych na podstawie ustawy z dnia 10 października 2002 r. o minimalnym wynagrodzeniu za pracę,</w:t>
      </w:r>
    </w:p>
    <w:p w14:paraId="5B9A71ED" w14:textId="77777777" w:rsidR="003D4741" w:rsidRPr="00183338" w:rsidRDefault="003D4741" w:rsidP="003D4741">
      <w:pPr>
        <w:numPr>
          <w:ilvl w:val="0"/>
          <w:numId w:val="74"/>
        </w:numPr>
        <w:autoSpaceDE w:val="0"/>
        <w:autoSpaceDN w:val="0"/>
        <w:adjustRightInd w:val="0"/>
        <w:spacing w:after="0" w:line="360" w:lineRule="auto"/>
        <w:ind w:left="567" w:hanging="283"/>
        <w:rPr>
          <w:rFonts w:ascii="Arial" w:hAnsi="Arial" w:cs="Arial"/>
          <w:color w:val="000000" w:themeColor="text1"/>
          <w:kern w:val="1"/>
          <w:lang w:eastAsia="ar-SA"/>
        </w:rPr>
      </w:pPr>
      <w:r w:rsidRPr="00183338">
        <w:rPr>
          <w:rFonts w:ascii="Arial" w:hAnsi="Arial" w:cs="Arial"/>
          <w:color w:val="000000" w:themeColor="text1"/>
          <w:kern w:val="1"/>
          <w:lang w:eastAsia="ar-SA"/>
        </w:rPr>
        <w:t>zasad podlegania ubezpieczeniom społecznym lub ubezpieczeniu zdrowotnemu lub wysokości stawki składki na ubezpieczenia społeczne lub ubezpieczenie zdrowotne,</w:t>
      </w:r>
    </w:p>
    <w:p w14:paraId="4F1175BA" w14:textId="4BD8149B" w:rsidR="003D4741" w:rsidRPr="00183338" w:rsidRDefault="003D4741" w:rsidP="003D4741">
      <w:pPr>
        <w:numPr>
          <w:ilvl w:val="0"/>
          <w:numId w:val="74"/>
        </w:numPr>
        <w:autoSpaceDE w:val="0"/>
        <w:autoSpaceDN w:val="0"/>
        <w:adjustRightInd w:val="0"/>
        <w:spacing w:after="0" w:line="360" w:lineRule="auto"/>
        <w:ind w:left="567" w:hanging="283"/>
        <w:rPr>
          <w:rFonts w:ascii="Arial" w:hAnsi="Arial" w:cs="Arial"/>
          <w:color w:val="000000" w:themeColor="text1"/>
          <w:kern w:val="1"/>
          <w:lang w:eastAsia="ar-SA"/>
        </w:rPr>
      </w:pPr>
      <w:r w:rsidRPr="00183338">
        <w:rPr>
          <w:rFonts w:ascii="Arial" w:hAnsi="Arial" w:cs="Arial"/>
          <w:color w:val="000000" w:themeColor="text1"/>
          <w:kern w:val="1"/>
          <w:lang w:eastAsia="ar-SA"/>
        </w:rPr>
        <w:lastRenderedPageBreak/>
        <w:t>zasad gromadzenia i wysokości wpłat do pracowniczych planów kapitałowych, o których mowa w ustawie z dnia 4 października 2018 r. o pracowniczych planach kapitałowych (Dz. U. 202</w:t>
      </w:r>
      <w:r w:rsidR="00DF7DDA" w:rsidRPr="00183338">
        <w:rPr>
          <w:rFonts w:ascii="Arial" w:hAnsi="Arial" w:cs="Arial"/>
          <w:color w:val="000000" w:themeColor="text1"/>
          <w:kern w:val="1"/>
          <w:lang w:eastAsia="ar-SA"/>
        </w:rPr>
        <w:t>6</w:t>
      </w:r>
      <w:r w:rsidRPr="00183338">
        <w:rPr>
          <w:rFonts w:ascii="Arial" w:hAnsi="Arial" w:cs="Arial"/>
          <w:color w:val="000000" w:themeColor="text1"/>
          <w:kern w:val="1"/>
          <w:lang w:eastAsia="ar-SA"/>
        </w:rPr>
        <w:t xml:space="preserve"> poz.</w:t>
      </w:r>
      <w:r w:rsidR="00DF7DDA" w:rsidRPr="00183338">
        <w:rPr>
          <w:rFonts w:ascii="Arial" w:hAnsi="Arial" w:cs="Arial"/>
          <w:color w:val="000000" w:themeColor="text1"/>
          <w:kern w:val="1"/>
          <w:lang w:eastAsia="ar-SA"/>
        </w:rPr>
        <w:t xml:space="preserve"> 192</w:t>
      </w:r>
      <w:r w:rsidRPr="00183338">
        <w:rPr>
          <w:rFonts w:ascii="Arial" w:hAnsi="Arial" w:cs="Arial"/>
          <w:color w:val="000000" w:themeColor="text1"/>
          <w:kern w:val="1"/>
          <w:lang w:eastAsia="ar-SA"/>
        </w:rPr>
        <w:t>).</w:t>
      </w:r>
    </w:p>
    <w:p w14:paraId="6BDE383C" w14:textId="77777777" w:rsidR="003D4741" w:rsidRPr="00183338" w:rsidRDefault="003D4741" w:rsidP="003D4741">
      <w:pPr>
        <w:numPr>
          <w:ilvl w:val="0"/>
          <w:numId w:val="75"/>
        </w:numPr>
        <w:autoSpaceDE w:val="0"/>
        <w:autoSpaceDN w:val="0"/>
        <w:spacing w:after="0" w:line="360" w:lineRule="auto"/>
        <w:ind w:left="284" w:hanging="284"/>
        <w:rPr>
          <w:rFonts w:ascii="Arial" w:hAnsi="Arial" w:cs="Arial"/>
          <w:strike/>
          <w:color w:val="000000" w:themeColor="text1"/>
        </w:rPr>
      </w:pPr>
      <w:r w:rsidRPr="00183338">
        <w:rPr>
          <w:rFonts w:ascii="Arial" w:eastAsia="Times New Roman" w:hAnsi="Arial" w:cs="Arial"/>
          <w:color w:val="000000" w:themeColor="text1"/>
          <w:kern w:val="1"/>
          <w:lang w:eastAsia="ar-SA"/>
        </w:rPr>
        <w:t xml:space="preserve">Wprowadzenie zmiany wysokości wynagrodzenia, o której mowa w ust. 2 wymaga uprzedniego złożenia przez Wykonawcę oświadczenia o wysokości wzrostu kosztów związanych z realizacją zamówienia. Wykonawca zobowiązany jest do przedłożenia szczegółowej kalkulacji kosztów wraz ze wskazaniem ich wpływu na koszty realizacji zamówienia. </w:t>
      </w:r>
    </w:p>
    <w:p w14:paraId="47204391" w14:textId="7B4D3C46" w:rsidR="003D4741" w:rsidRPr="00183338" w:rsidRDefault="003D4741" w:rsidP="003D4741">
      <w:pPr>
        <w:numPr>
          <w:ilvl w:val="0"/>
          <w:numId w:val="75"/>
        </w:numPr>
        <w:autoSpaceDE w:val="0"/>
        <w:autoSpaceDN w:val="0"/>
        <w:spacing w:after="0" w:line="360" w:lineRule="auto"/>
        <w:ind w:left="284" w:hanging="284"/>
        <w:rPr>
          <w:rFonts w:ascii="Arial" w:hAnsi="Arial" w:cs="Arial"/>
          <w:color w:val="000000" w:themeColor="text1"/>
          <w:kern w:val="1"/>
          <w:lang w:eastAsia="ar-SA"/>
        </w:rPr>
      </w:pPr>
      <w:bookmarkStart w:id="5" w:name="_Hlk166843834"/>
      <w:r w:rsidRPr="00183338">
        <w:rPr>
          <w:rFonts w:ascii="Arial" w:eastAsia="Times New Roman" w:hAnsi="Arial" w:cs="Arial"/>
          <w:color w:val="000000" w:themeColor="text1"/>
          <w:kern w:val="1"/>
          <w:lang w:eastAsia="ar-SA"/>
        </w:rPr>
        <w:t xml:space="preserve">Na podstawie art. 439 pkt. 1 - 4 ustawy Prawo zamówień publicznych, </w:t>
      </w:r>
      <w:r w:rsidR="00577C62" w:rsidRPr="00183338">
        <w:rPr>
          <w:rFonts w:ascii="Arial" w:eastAsia="Times New Roman" w:hAnsi="Arial" w:cs="Arial"/>
          <w:color w:val="000000" w:themeColor="text1"/>
          <w:kern w:val="1"/>
          <w:lang w:eastAsia="ar-SA"/>
        </w:rPr>
        <w:t>Organizator</w:t>
      </w:r>
      <w:r w:rsidRPr="00183338">
        <w:rPr>
          <w:rFonts w:ascii="Arial" w:eastAsia="Times New Roman" w:hAnsi="Arial" w:cs="Arial"/>
          <w:color w:val="000000" w:themeColor="text1"/>
          <w:kern w:val="1"/>
          <w:lang w:eastAsia="ar-SA"/>
        </w:rPr>
        <w:t xml:space="preserve"> dopuszcza zmianę umowy w przypadkach i jeżeli zmiany będą miały wpływ na koszty wykonania zamówienia przez Wykonawcę, z uwagi na realizację zamówienia na okres dłuższy niż 6 miesięcy w przypadku zmiany poziomu wzrostu kosztów związanych z realizacja zamówienia.</w:t>
      </w:r>
    </w:p>
    <w:p w14:paraId="3BCCEF90" w14:textId="7E22F0B9" w:rsidR="003D4741" w:rsidRPr="00183338" w:rsidRDefault="003D4741" w:rsidP="003D4741">
      <w:pPr>
        <w:numPr>
          <w:ilvl w:val="0"/>
          <w:numId w:val="75"/>
        </w:numPr>
        <w:autoSpaceDE w:val="0"/>
        <w:autoSpaceDN w:val="0"/>
        <w:spacing w:after="0" w:line="360" w:lineRule="auto"/>
        <w:ind w:left="284" w:hanging="284"/>
        <w:rPr>
          <w:rFonts w:ascii="Arial" w:hAnsi="Arial" w:cs="Arial"/>
          <w:color w:val="000000" w:themeColor="text1"/>
          <w:kern w:val="0"/>
          <w:lang w:eastAsia="pl-PL"/>
        </w:rPr>
      </w:pPr>
      <w:r w:rsidRPr="00183338">
        <w:rPr>
          <w:rFonts w:ascii="Arial" w:eastAsia="Times New Roman" w:hAnsi="Arial" w:cs="Arial"/>
          <w:color w:val="000000" w:themeColor="text1"/>
          <w:kern w:val="1"/>
          <w:lang w:eastAsia="ar-SA"/>
        </w:rPr>
        <w:t xml:space="preserve">Poziom wzrostu kosztów związanych z realizacja zamówienia oraz zmiana wysokości wynagrodzenia zostaną ustalone na podstawie wskaźnika ogłaszanego w komunikacie Prezesa Głównego Urzędu Statystycznego </w:t>
      </w:r>
      <w:r w:rsidRPr="00183338">
        <w:rPr>
          <w:rFonts w:ascii="Arial" w:hAnsi="Arial" w:cs="Arial"/>
          <w:color w:val="000000" w:themeColor="text1"/>
          <w:kern w:val="1"/>
          <w:u w:val="single"/>
          <w:lang w:eastAsia="ar-SA"/>
        </w:rPr>
        <w:t>dot. poziomu wzrostu kosztów tj. zmiany, kosztów związanych z realizacją zamówienia</w:t>
      </w:r>
      <w:r w:rsidRPr="00183338">
        <w:rPr>
          <w:rFonts w:ascii="Arial" w:hAnsi="Arial" w:cs="Arial"/>
          <w:color w:val="000000" w:themeColor="text1"/>
          <w:kern w:val="1"/>
          <w:lang w:eastAsia="ar-SA"/>
        </w:rPr>
        <w:t xml:space="preserve"> - wskaźnik w ujęciu kwartalnym</w:t>
      </w:r>
      <w:r w:rsidRPr="00183338">
        <w:rPr>
          <w:rFonts w:ascii="Arial" w:eastAsia="Times New Roman" w:hAnsi="Arial" w:cs="Arial"/>
          <w:color w:val="000000" w:themeColor="text1"/>
          <w:kern w:val="1"/>
          <w:lang w:eastAsia="ar-SA"/>
        </w:rPr>
        <w:t xml:space="preserve"> - odpowiednio na dzień otwarcia ofert oraz na dzień wprowadzenia zmiany do umowy.</w:t>
      </w:r>
    </w:p>
    <w:p w14:paraId="400F31A4" w14:textId="77777777" w:rsidR="003D4741" w:rsidRPr="00183338" w:rsidRDefault="003D4741" w:rsidP="003D4741">
      <w:pPr>
        <w:autoSpaceDE w:val="0"/>
        <w:autoSpaceDN w:val="0"/>
        <w:spacing w:after="0" w:line="360" w:lineRule="auto"/>
        <w:ind w:left="284"/>
        <w:rPr>
          <w:rFonts w:ascii="Arial" w:hAnsi="Arial" w:cs="Arial"/>
          <w:color w:val="000000" w:themeColor="text1"/>
          <w:kern w:val="1"/>
          <w:lang w:eastAsia="ar-SA"/>
        </w:rPr>
      </w:pPr>
      <w:r w:rsidRPr="00183338">
        <w:rPr>
          <w:rFonts w:ascii="Arial" w:hAnsi="Arial" w:cs="Arial"/>
          <w:color w:val="000000" w:themeColor="text1"/>
          <w:kern w:val="1"/>
          <w:lang w:eastAsia="ar-SA"/>
        </w:rPr>
        <w:t>Wniosek musi zawierać dowody jednoznacznie wskazujące, że zmiana cen materiałów lub kosztów o ponad 5% w stosunku do cen lub kosztów obowiązujących w terminie składania oferty, wpłynęła na koszty wykonania zamówienia.</w:t>
      </w:r>
    </w:p>
    <w:p w14:paraId="21F0419D" w14:textId="77777777" w:rsidR="003D4741" w:rsidRPr="00183338" w:rsidRDefault="003D4741" w:rsidP="003D4741">
      <w:pPr>
        <w:numPr>
          <w:ilvl w:val="0"/>
          <w:numId w:val="75"/>
        </w:numPr>
        <w:autoSpaceDE w:val="0"/>
        <w:autoSpaceDN w:val="0"/>
        <w:spacing w:after="0" w:line="360" w:lineRule="auto"/>
        <w:ind w:left="284" w:hanging="284"/>
        <w:rPr>
          <w:rFonts w:ascii="Arial" w:hAnsi="Arial" w:cs="Arial"/>
          <w:strike/>
          <w:color w:val="000000" w:themeColor="text1"/>
        </w:rPr>
      </w:pPr>
      <w:r w:rsidRPr="00183338">
        <w:rPr>
          <w:rFonts w:ascii="Arial" w:eastAsia="Times New Roman" w:hAnsi="Arial" w:cs="Arial"/>
          <w:color w:val="000000" w:themeColor="text1"/>
          <w:kern w:val="0"/>
          <w:lang w:eastAsia="pl-PL"/>
        </w:rPr>
        <w:t xml:space="preserve">Strona składając wniosek, o którym mowa w ust. 2-5 niniejszego paragrafu, zobowiązana będzie udowodnić, że zmiany przepisów prawa rzeczywiście </w:t>
      </w:r>
      <w:r w:rsidRPr="00183338">
        <w:rPr>
          <w:rFonts w:ascii="Arial" w:eastAsia="Times New Roman" w:hAnsi="Arial" w:cs="Arial"/>
          <w:color w:val="000000" w:themeColor="text1"/>
          <w:kern w:val="0"/>
          <w:u w:val="single"/>
          <w:lang w:eastAsia="pl-PL"/>
        </w:rPr>
        <w:t>spowodują wzrost albo obniżenie kosztów wykonania umowy</w:t>
      </w:r>
      <w:r w:rsidRPr="00183338">
        <w:rPr>
          <w:rFonts w:ascii="Arial" w:eastAsia="Times New Roman" w:hAnsi="Arial" w:cs="Arial"/>
          <w:color w:val="000000" w:themeColor="text1"/>
          <w:kern w:val="0"/>
          <w:lang w:eastAsia="pl-PL"/>
        </w:rPr>
        <w:t xml:space="preserve"> oraz udowodnić wysokość wzrostu albo obniżenia kosztów wykonania umowy. </w:t>
      </w:r>
    </w:p>
    <w:p w14:paraId="1911E021" w14:textId="08264A55" w:rsidR="003D4741" w:rsidRPr="00183338" w:rsidRDefault="003D4741" w:rsidP="003D4741">
      <w:pPr>
        <w:numPr>
          <w:ilvl w:val="0"/>
          <w:numId w:val="75"/>
        </w:numPr>
        <w:autoSpaceDE w:val="0"/>
        <w:autoSpaceDN w:val="0"/>
        <w:spacing w:after="0" w:line="360" w:lineRule="auto"/>
        <w:ind w:left="284" w:hanging="284"/>
        <w:rPr>
          <w:rFonts w:ascii="Arial" w:hAnsi="Arial" w:cs="Arial"/>
          <w:strike/>
          <w:color w:val="000000" w:themeColor="text1"/>
        </w:rPr>
      </w:pPr>
      <w:r w:rsidRPr="00183338">
        <w:rPr>
          <w:rFonts w:ascii="Arial" w:eastAsia="Times New Roman" w:hAnsi="Arial" w:cs="Arial"/>
          <w:color w:val="000000" w:themeColor="text1"/>
          <w:kern w:val="1"/>
          <w:lang w:eastAsia="ar-SA"/>
        </w:rPr>
        <w:t xml:space="preserve">Zmiana wynagrodzenia, o której mowa w ust. 2-6 powyżej możliwa będzie nie częściej niż raz na 6 miesięcy. Maksymalna wartość zmiany wynagrodzenia nie może przekroczyć 10% wynagrodzenia brutto, o którym mowa w § </w:t>
      </w:r>
      <w:r w:rsidR="001127E4" w:rsidRPr="00183338">
        <w:rPr>
          <w:rFonts w:ascii="Arial" w:hAnsi="Arial" w:cs="Arial"/>
          <w:color w:val="000000" w:themeColor="text1"/>
          <w:kern w:val="1"/>
          <w:lang w:eastAsia="ar-SA"/>
        </w:rPr>
        <w:t>12</w:t>
      </w:r>
      <w:r w:rsidRPr="00183338">
        <w:rPr>
          <w:rFonts w:ascii="Arial" w:eastAsia="Times New Roman" w:hAnsi="Arial" w:cs="Arial"/>
          <w:color w:val="000000" w:themeColor="text1"/>
          <w:kern w:val="1"/>
          <w:lang w:eastAsia="ar-SA"/>
        </w:rPr>
        <w:t xml:space="preserve"> ust. </w:t>
      </w:r>
      <w:r w:rsidR="001127E4" w:rsidRPr="00183338">
        <w:rPr>
          <w:rFonts w:ascii="Arial" w:eastAsia="Times New Roman" w:hAnsi="Arial" w:cs="Arial"/>
          <w:color w:val="000000" w:themeColor="text1"/>
          <w:kern w:val="1"/>
          <w:lang w:eastAsia="ar-SA"/>
        </w:rPr>
        <w:t>12 pkt. 1)</w:t>
      </w:r>
      <w:r w:rsidRPr="00183338">
        <w:rPr>
          <w:rFonts w:ascii="Arial" w:eastAsia="Times New Roman" w:hAnsi="Arial" w:cs="Arial"/>
          <w:color w:val="000000" w:themeColor="text1"/>
          <w:kern w:val="1"/>
          <w:lang w:eastAsia="ar-SA"/>
        </w:rPr>
        <w:t xml:space="preserve"> umowy z chwili jej zawarcia. </w:t>
      </w:r>
    </w:p>
    <w:p w14:paraId="5DD01F63" w14:textId="6B39694D" w:rsidR="003D4741" w:rsidRPr="00183338" w:rsidRDefault="003D4741" w:rsidP="003D4741">
      <w:pPr>
        <w:numPr>
          <w:ilvl w:val="0"/>
          <w:numId w:val="75"/>
        </w:numPr>
        <w:autoSpaceDE w:val="0"/>
        <w:autoSpaceDN w:val="0"/>
        <w:spacing w:after="0" w:line="360" w:lineRule="auto"/>
        <w:ind w:left="284" w:hanging="284"/>
        <w:rPr>
          <w:rFonts w:ascii="Arial" w:hAnsi="Arial" w:cs="Arial"/>
          <w:strike/>
          <w:color w:val="000000" w:themeColor="text1"/>
        </w:rPr>
      </w:pPr>
      <w:r w:rsidRPr="00183338">
        <w:rPr>
          <w:rFonts w:ascii="Arial" w:hAnsi="Arial" w:cs="Arial"/>
          <w:color w:val="000000" w:themeColor="text1"/>
          <w:kern w:val="1"/>
          <w:lang w:eastAsia="ar-SA"/>
        </w:rPr>
        <w:t xml:space="preserve">Waloryzacji, podlega pozostała do wypłaty część Wynagrodzenia należnego Wykonawcy tj. część wynagrodzenia należna za </w:t>
      </w:r>
      <w:r w:rsidR="00DA5B9E" w:rsidRPr="00183338">
        <w:rPr>
          <w:rFonts w:ascii="Arial" w:hAnsi="Arial" w:cs="Arial"/>
          <w:color w:val="000000" w:themeColor="text1"/>
          <w:kern w:val="1"/>
          <w:lang w:eastAsia="ar-SA"/>
        </w:rPr>
        <w:t xml:space="preserve">usługi </w:t>
      </w:r>
      <w:r w:rsidRPr="00183338">
        <w:rPr>
          <w:rFonts w:ascii="Arial" w:hAnsi="Arial" w:cs="Arial"/>
          <w:color w:val="000000" w:themeColor="text1"/>
          <w:kern w:val="1"/>
          <w:lang w:eastAsia="ar-SA"/>
        </w:rPr>
        <w:t xml:space="preserve">wykonane w kolejnym okresie, w którym waloryzacja następuje. </w:t>
      </w:r>
    </w:p>
    <w:p w14:paraId="14510B29" w14:textId="1A884C92" w:rsidR="003D4741" w:rsidRPr="00183338" w:rsidRDefault="003D4741" w:rsidP="003D4741">
      <w:pPr>
        <w:numPr>
          <w:ilvl w:val="0"/>
          <w:numId w:val="75"/>
        </w:numPr>
        <w:autoSpaceDE w:val="0"/>
        <w:autoSpaceDN w:val="0"/>
        <w:spacing w:after="0" w:line="360" w:lineRule="auto"/>
        <w:ind w:left="284" w:hanging="284"/>
        <w:rPr>
          <w:rFonts w:ascii="Arial" w:hAnsi="Arial" w:cs="Arial"/>
          <w:strike/>
          <w:color w:val="000000" w:themeColor="text1"/>
        </w:rPr>
      </w:pPr>
      <w:r w:rsidRPr="00183338">
        <w:rPr>
          <w:rFonts w:ascii="Arial" w:hAnsi="Arial" w:cs="Arial"/>
          <w:color w:val="000000" w:themeColor="text1"/>
          <w:kern w:val="1"/>
          <w:lang w:eastAsia="ar-SA"/>
        </w:rPr>
        <w:lastRenderedPageBreak/>
        <w:t xml:space="preserve">Waloryzacji podlegać będą ceny </w:t>
      </w:r>
      <w:r w:rsidR="00DA5B9E" w:rsidRPr="00183338">
        <w:rPr>
          <w:rFonts w:ascii="Arial" w:hAnsi="Arial" w:cs="Arial"/>
          <w:color w:val="000000" w:themeColor="text1"/>
          <w:kern w:val="1"/>
          <w:lang w:eastAsia="ar-SA"/>
        </w:rPr>
        <w:t>usług</w:t>
      </w:r>
      <w:r w:rsidRPr="00183338">
        <w:rPr>
          <w:rFonts w:ascii="Arial" w:hAnsi="Arial" w:cs="Arial"/>
          <w:color w:val="000000" w:themeColor="text1"/>
          <w:kern w:val="1"/>
          <w:lang w:eastAsia="ar-SA"/>
        </w:rPr>
        <w:t xml:space="preserve"> wykazane </w:t>
      </w:r>
      <w:r w:rsidR="00DA5B9E" w:rsidRPr="00183338">
        <w:rPr>
          <w:rFonts w:ascii="Arial" w:hAnsi="Arial" w:cs="Arial"/>
          <w:color w:val="000000" w:themeColor="text1"/>
          <w:kern w:val="1"/>
          <w:lang w:eastAsia="ar-SA"/>
        </w:rPr>
        <w:t xml:space="preserve">przez </w:t>
      </w:r>
      <w:r w:rsidRPr="00183338">
        <w:rPr>
          <w:rFonts w:ascii="Arial" w:hAnsi="Arial" w:cs="Arial"/>
          <w:color w:val="000000" w:themeColor="text1"/>
          <w:kern w:val="1"/>
          <w:lang w:eastAsia="ar-SA"/>
        </w:rPr>
        <w:t>Wykonawc</w:t>
      </w:r>
      <w:r w:rsidR="00DA5B9E" w:rsidRPr="00183338">
        <w:rPr>
          <w:rFonts w:ascii="Arial" w:hAnsi="Arial" w:cs="Arial"/>
          <w:color w:val="000000" w:themeColor="text1"/>
          <w:kern w:val="1"/>
          <w:lang w:eastAsia="ar-SA"/>
        </w:rPr>
        <w:t>ę</w:t>
      </w:r>
      <w:r w:rsidRPr="00183338">
        <w:rPr>
          <w:rFonts w:ascii="Arial" w:hAnsi="Arial" w:cs="Arial"/>
          <w:color w:val="000000" w:themeColor="text1"/>
          <w:kern w:val="1"/>
          <w:lang w:eastAsia="ar-SA"/>
        </w:rPr>
        <w:t xml:space="preserve"> oraz związana z ich zmianą wysokość wynagrodzenia określonego w § </w:t>
      </w:r>
      <w:r w:rsidR="001127E4" w:rsidRPr="00183338">
        <w:rPr>
          <w:rFonts w:ascii="Arial" w:hAnsi="Arial" w:cs="Arial"/>
          <w:color w:val="000000" w:themeColor="text1"/>
          <w:kern w:val="1"/>
          <w:lang w:eastAsia="ar-SA"/>
        </w:rPr>
        <w:t>12</w:t>
      </w:r>
      <w:r w:rsidRPr="00183338">
        <w:rPr>
          <w:rFonts w:ascii="Arial" w:hAnsi="Arial" w:cs="Arial"/>
          <w:color w:val="000000" w:themeColor="text1"/>
          <w:kern w:val="1"/>
          <w:lang w:eastAsia="ar-SA"/>
        </w:rPr>
        <w:t xml:space="preserve"> ust. </w:t>
      </w:r>
      <w:r w:rsidR="001127E4" w:rsidRPr="00183338">
        <w:rPr>
          <w:rFonts w:ascii="Arial" w:hAnsi="Arial" w:cs="Arial"/>
          <w:color w:val="000000" w:themeColor="text1"/>
          <w:kern w:val="1"/>
          <w:lang w:eastAsia="ar-SA"/>
        </w:rPr>
        <w:t>12 pkt. 1)</w:t>
      </w:r>
      <w:r w:rsidRPr="00183338">
        <w:rPr>
          <w:rFonts w:ascii="Arial" w:hAnsi="Arial" w:cs="Arial"/>
          <w:color w:val="000000" w:themeColor="text1"/>
          <w:kern w:val="1"/>
          <w:lang w:eastAsia="ar-SA"/>
        </w:rPr>
        <w:t>,</w:t>
      </w:r>
    </w:p>
    <w:p w14:paraId="0425D07B" w14:textId="48C2901B" w:rsidR="003D4741" w:rsidRPr="00183338" w:rsidRDefault="003D4741" w:rsidP="003D4741">
      <w:pPr>
        <w:numPr>
          <w:ilvl w:val="0"/>
          <w:numId w:val="75"/>
        </w:numPr>
        <w:autoSpaceDE w:val="0"/>
        <w:autoSpaceDN w:val="0"/>
        <w:spacing w:after="0" w:line="360" w:lineRule="auto"/>
        <w:ind w:left="284" w:hanging="426"/>
        <w:rPr>
          <w:rFonts w:ascii="Arial" w:hAnsi="Arial" w:cs="Arial"/>
          <w:strike/>
          <w:color w:val="000000" w:themeColor="text1"/>
        </w:rPr>
      </w:pPr>
      <w:r w:rsidRPr="00183338">
        <w:rPr>
          <w:rFonts w:ascii="Arial" w:hAnsi="Arial" w:cs="Arial"/>
          <w:color w:val="000000" w:themeColor="text1"/>
          <w:kern w:val="1"/>
          <w:lang w:eastAsia="ar-SA"/>
        </w:rPr>
        <w:t xml:space="preserve">Strona umowy żądająca zmiany wysokości wynagrodzenia należnego Wykonawcy, przedstawia drugiej Stronie odpowiednio uzasadniony wniosek, nie później niż do 30 dnia od daty publikacji komunikatu Prezesa Głównego Urzędu Statystycznego, zawierający dokładny opis proponowanej zmiany wraz ze szczegółową kalkulacją kosztów oraz zasadami sporządzenia takiej kalkulacji. Wniosek musi zawierać dowody jednoznacznie wskazujące, że zmiana cen materiałów lub kosztów o ponad 5% w stosunku do cen lub kosztów obowiązujących w terminie składania oferty, wpłynęła na koszty wykonania zamówienia. </w:t>
      </w:r>
      <w:r w:rsidRPr="00183338">
        <w:rPr>
          <w:rFonts w:ascii="Arial" w:hAnsi="Arial" w:cs="Arial"/>
          <w:color w:val="000000" w:themeColor="text1"/>
          <w:kern w:val="1"/>
          <w:lang w:eastAsia="ar-SA"/>
        </w:rPr>
        <w:br/>
        <w:t xml:space="preserve">W terminie 14 dni od otrzymania wniosku, o którym mowa powyżej, Strona umowy, której przedłożono wniosek, może zwrócić się do drugiej Strony z wezwaniem o jego uzupełnienie, poprzez przekazanie dodatkowych wyjaśnień, informacji lub dokumentów; wnioskodawca zobowiązany jest odpowiedzieć na wezwanie wyczerpująco i zgodnie ze stanem faktycznym, w terminie 7 dni od dnia otrzymania wezwania. Strona umowy, której przedłożono wniosek, w terminie 14 dni od otrzymania kompletnego wniosku, informacji i wyjaśnień, zajmie pisemne stanowisko w sprawie; za dzień przekazania stanowiska, uznaje się dzień jego wysłania na adres właściwy dla doręczeń pism odpowiednio do </w:t>
      </w:r>
      <w:r w:rsidR="00577C62" w:rsidRPr="00183338">
        <w:rPr>
          <w:rFonts w:ascii="Arial" w:hAnsi="Arial" w:cs="Arial"/>
          <w:color w:val="000000" w:themeColor="text1"/>
          <w:kern w:val="1"/>
          <w:lang w:eastAsia="ar-SA"/>
        </w:rPr>
        <w:t xml:space="preserve">Organizatora </w:t>
      </w:r>
      <w:r w:rsidRPr="00183338">
        <w:rPr>
          <w:rFonts w:ascii="Arial" w:hAnsi="Arial" w:cs="Arial"/>
          <w:color w:val="000000" w:themeColor="text1"/>
          <w:kern w:val="1"/>
          <w:lang w:eastAsia="ar-SA"/>
        </w:rPr>
        <w:t xml:space="preserve">lub </w:t>
      </w:r>
      <w:r w:rsidR="00577C62" w:rsidRPr="00183338">
        <w:rPr>
          <w:rFonts w:ascii="Arial" w:hAnsi="Arial" w:cs="Arial"/>
          <w:color w:val="000000" w:themeColor="text1"/>
          <w:kern w:val="1"/>
          <w:lang w:eastAsia="ar-SA"/>
        </w:rPr>
        <w:t>Operatora</w:t>
      </w:r>
      <w:r w:rsidRPr="00183338">
        <w:rPr>
          <w:rFonts w:ascii="Arial" w:hAnsi="Arial" w:cs="Arial"/>
          <w:color w:val="000000" w:themeColor="text1"/>
          <w:kern w:val="1"/>
          <w:lang w:eastAsia="ar-SA"/>
        </w:rPr>
        <w:t>. Jeżeli zostanie wykazane, że zmiany ceny materiałów lub kosztów związanych z realizacją zamówienia uzasadniają zmianę wysokości wynagrodzenia należnego</w:t>
      </w:r>
      <w:r w:rsidR="00183338" w:rsidRPr="00183338">
        <w:rPr>
          <w:rFonts w:ascii="Arial" w:hAnsi="Arial" w:cs="Arial"/>
          <w:color w:val="000000" w:themeColor="text1"/>
          <w:kern w:val="1"/>
          <w:lang w:eastAsia="ar-SA"/>
        </w:rPr>
        <w:t xml:space="preserve"> </w:t>
      </w:r>
      <w:proofErr w:type="spellStart"/>
      <w:r w:rsidR="00577C62" w:rsidRPr="00183338">
        <w:rPr>
          <w:rFonts w:ascii="Arial" w:hAnsi="Arial" w:cs="Arial"/>
          <w:color w:val="000000" w:themeColor="text1"/>
          <w:kern w:val="1"/>
          <w:lang w:eastAsia="ar-SA"/>
        </w:rPr>
        <w:t>Operatorwi</w:t>
      </w:r>
      <w:proofErr w:type="spellEnd"/>
      <w:r w:rsidRPr="00183338">
        <w:rPr>
          <w:rFonts w:ascii="Arial" w:hAnsi="Arial" w:cs="Arial"/>
          <w:color w:val="000000" w:themeColor="text1"/>
          <w:kern w:val="1"/>
          <w:lang w:eastAsia="ar-SA"/>
        </w:rPr>
        <w:t xml:space="preserve">, Strony umowy zawrą stosowny aneks do umowy, określający nową wysokość wynagrodzenia </w:t>
      </w:r>
      <w:r w:rsidR="00577C62" w:rsidRPr="00183338">
        <w:rPr>
          <w:rFonts w:ascii="Arial" w:hAnsi="Arial" w:cs="Arial"/>
          <w:color w:val="000000" w:themeColor="text1"/>
          <w:kern w:val="1"/>
          <w:lang w:eastAsia="ar-SA"/>
        </w:rPr>
        <w:t>Operatora</w:t>
      </w:r>
      <w:r w:rsidRPr="00183338">
        <w:rPr>
          <w:rFonts w:ascii="Arial" w:hAnsi="Arial" w:cs="Arial"/>
          <w:color w:val="000000" w:themeColor="text1"/>
          <w:kern w:val="1"/>
          <w:lang w:eastAsia="ar-SA"/>
        </w:rPr>
        <w:t>.</w:t>
      </w:r>
    </w:p>
    <w:p w14:paraId="39BBB515" w14:textId="5CAA171F" w:rsidR="003D4741" w:rsidRPr="00183338" w:rsidRDefault="003D4741" w:rsidP="003D4741">
      <w:pPr>
        <w:numPr>
          <w:ilvl w:val="0"/>
          <w:numId w:val="75"/>
        </w:numPr>
        <w:tabs>
          <w:tab w:val="left" w:pos="284"/>
        </w:tabs>
        <w:autoSpaceDE w:val="0"/>
        <w:autoSpaceDN w:val="0"/>
        <w:spacing w:after="0" w:line="360" w:lineRule="auto"/>
        <w:ind w:left="284" w:hanging="426"/>
        <w:rPr>
          <w:rFonts w:ascii="Arial" w:hAnsi="Arial" w:cs="Arial"/>
          <w:strike/>
          <w:color w:val="000000" w:themeColor="text1"/>
        </w:rPr>
      </w:pPr>
      <w:r w:rsidRPr="00183338">
        <w:rPr>
          <w:rFonts w:ascii="Arial" w:eastAsia="Times New Roman" w:hAnsi="Arial" w:cs="Arial"/>
          <w:color w:val="000000" w:themeColor="text1"/>
          <w:kern w:val="1"/>
          <w:lang w:eastAsia="ar-SA"/>
        </w:rPr>
        <w:t xml:space="preserve">Przez zmianę wysokości kosztów związanych z realizacją zamówienia rozumie się </w:t>
      </w:r>
      <w:r w:rsidRPr="00183338">
        <w:rPr>
          <w:rFonts w:ascii="Arial" w:eastAsia="Times New Roman" w:hAnsi="Arial" w:cs="Arial"/>
          <w:color w:val="000000" w:themeColor="text1"/>
          <w:kern w:val="1"/>
          <w:u w:val="single"/>
          <w:lang w:eastAsia="ar-SA"/>
        </w:rPr>
        <w:t>zarówno wzrost, jak i obniżenie tych kosztów</w:t>
      </w:r>
      <w:r w:rsidRPr="00183338">
        <w:rPr>
          <w:rFonts w:ascii="Arial" w:eastAsia="Times New Roman" w:hAnsi="Arial" w:cs="Arial"/>
          <w:color w:val="000000" w:themeColor="text1"/>
          <w:kern w:val="1"/>
          <w:lang w:eastAsia="ar-SA"/>
        </w:rPr>
        <w:t xml:space="preserve"> względem kosztów przyjętych w celu ustalenia wynagrodzenia Wykonawcy określonego w ofercie.</w:t>
      </w:r>
    </w:p>
    <w:p w14:paraId="711EBB85" w14:textId="77777777" w:rsidR="003D4741" w:rsidRPr="00183338" w:rsidRDefault="003D4741" w:rsidP="003D4741">
      <w:pPr>
        <w:numPr>
          <w:ilvl w:val="0"/>
          <w:numId w:val="75"/>
        </w:numPr>
        <w:tabs>
          <w:tab w:val="left" w:pos="284"/>
        </w:tabs>
        <w:autoSpaceDE w:val="0"/>
        <w:autoSpaceDN w:val="0"/>
        <w:spacing w:after="0" w:line="360" w:lineRule="auto"/>
        <w:ind w:left="284" w:hanging="426"/>
        <w:rPr>
          <w:rFonts w:ascii="Arial" w:hAnsi="Arial" w:cs="Arial"/>
          <w:strike/>
          <w:color w:val="000000" w:themeColor="text1"/>
        </w:rPr>
      </w:pPr>
      <w:r w:rsidRPr="00183338">
        <w:rPr>
          <w:rFonts w:ascii="Arial" w:eastAsia="Times New Roman" w:hAnsi="Arial" w:cs="Arial"/>
          <w:color w:val="000000" w:themeColor="text1"/>
          <w:kern w:val="0"/>
          <w:lang w:eastAsia="pl-PL"/>
        </w:rPr>
        <w:t>Wniosek, o którym mowa w ust. 4-11 niniejszego paragrafu, musi zawierać wskazanie zmiany przepisów prawa, będącej przyczyną wystąpienia z wnioskiem, wskazanie wysokości proponowanej zmiany.</w:t>
      </w:r>
    </w:p>
    <w:p w14:paraId="430CD5CD" w14:textId="77777777" w:rsidR="003D4741" w:rsidRPr="00183338" w:rsidRDefault="003D4741" w:rsidP="003D4741">
      <w:pPr>
        <w:numPr>
          <w:ilvl w:val="0"/>
          <w:numId w:val="75"/>
        </w:numPr>
        <w:tabs>
          <w:tab w:val="left" w:pos="284"/>
        </w:tabs>
        <w:autoSpaceDE w:val="0"/>
        <w:autoSpaceDN w:val="0"/>
        <w:spacing w:after="0" w:line="360" w:lineRule="auto"/>
        <w:ind w:left="284" w:hanging="426"/>
        <w:rPr>
          <w:rFonts w:ascii="Arial" w:hAnsi="Arial" w:cs="Arial"/>
          <w:strike/>
          <w:color w:val="000000" w:themeColor="text1"/>
        </w:rPr>
      </w:pPr>
      <w:r w:rsidRPr="00183338">
        <w:rPr>
          <w:rFonts w:ascii="Arial" w:eastAsia="Times New Roman" w:hAnsi="Arial" w:cs="Arial"/>
          <w:color w:val="000000" w:themeColor="text1"/>
          <w:kern w:val="1"/>
          <w:lang w:eastAsia="ar-SA"/>
        </w:rPr>
        <w:t>W przypadku dokonania zmiany wynagrodzenia dokonanej w trybie ust. 4-11 powyżej, Wykonawca zobowiązany jest do zmiany wysokości wynagrodzenia przysługującego jego podwykonawcom, z którymi zawarł umowy, w zakresie odpowiadającym zmianom kosztów dotyczących zobowiązania podwykonawcy, jeżeli łącznie spełnione zostaną następujące przesłanki:</w:t>
      </w:r>
    </w:p>
    <w:p w14:paraId="5E72F64F" w14:textId="77777777" w:rsidR="003D4741" w:rsidRPr="00183338" w:rsidRDefault="003D4741" w:rsidP="003D4741">
      <w:pPr>
        <w:numPr>
          <w:ilvl w:val="1"/>
          <w:numId w:val="77"/>
        </w:numPr>
        <w:tabs>
          <w:tab w:val="left" w:pos="284"/>
        </w:tabs>
        <w:autoSpaceDE w:val="0"/>
        <w:spacing w:after="0" w:line="360" w:lineRule="auto"/>
        <w:ind w:left="567" w:hanging="283"/>
        <w:rPr>
          <w:rFonts w:ascii="Arial" w:eastAsia="Times New Roman" w:hAnsi="Arial" w:cs="Arial"/>
          <w:color w:val="000000" w:themeColor="text1"/>
          <w:kern w:val="1"/>
          <w:lang w:eastAsia="ar-SA"/>
        </w:rPr>
      </w:pPr>
      <w:r w:rsidRPr="00183338">
        <w:rPr>
          <w:rFonts w:ascii="Arial" w:eastAsia="Times New Roman" w:hAnsi="Arial" w:cs="Arial"/>
          <w:color w:val="000000" w:themeColor="text1"/>
          <w:kern w:val="1"/>
          <w:lang w:eastAsia="ar-SA"/>
        </w:rPr>
        <w:lastRenderedPageBreak/>
        <w:t>przedmiotem umowy o podwykonawstwo są usługi,</w:t>
      </w:r>
    </w:p>
    <w:p w14:paraId="7B60108F" w14:textId="77777777" w:rsidR="003D4741" w:rsidRPr="00183338" w:rsidRDefault="003D4741" w:rsidP="003D4741">
      <w:pPr>
        <w:numPr>
          <w:ilvl w:val="1"/>
          <w:numId w:val="77"/>
        </w:numPr>
        <w:tabs>
          <w:tab w:val="left" w:pos="284"/>
        </w:tabs>
        <w:autoSpaceDE w:val="0"/>
        <w:spacing w:after="0" w:line="360" w:lineRule="auto"/>
        <w:ind w:left="567" w:hanging="283"/>
        <w:rPr>
          <w:rFonts w:ascii="Arial" w:eastAsia="Times New Roman" w:hAnsi="Arial" w:cs="Arial"/>
          <w:color w:val="000000" w:themeColor="text1"/>
          <w:kern w:val="1"/>
          <w:lang w:eastAsia="ar-SA"/>
        </w:rPr>
      </w:pPr>
      <w:r w:rsidRPr="00183338">
        <w:rPr>
          <w:rFonts w:ascii="Arial" w:eastAsia="Times New Roman" w:hAnsi="Arial" w:cs="Arial"/>
          <w:color w:val="000000" w:themeColor="text1"/>
          <w:kern w:val="1"/>
          <w:lang w:eastAsia="ar-SA"/>
        </w:rPr>
        <w:t>okres obowiązywania umowy przekracza 6 miesięcy.</w:t>
      </w:r>
    </w:p>
    <w:bookmarkEnd w:id="5"/>
    <w:p w14:paraId="2F683250" w14:textId="0DB135FD" w:rsidR="003D4741" w:rsidRPr="00183338" w:rsidRDefault="003D4741" w:rsidP="003D4741">
      <w:pPr>
        <w:widowControl w:val="0"/>
        <w:numPr>
          <w:ilvl w:val="0"/>
          <w:numId w:val="75"/>
        </w:numPr>
        <w:suppressAutoHyphens/>
        <w:spacing w:after="0" w:line="360" w:lineRule="auto"/>
        <w:ind w:left="284" w:hanging="426"/>
        <w:textAlignment w:val="baseline"/>
        <w:rPr>
          <w:rFonts w:ascii="Arial" w:eastAsia="Times New Roman" w:hAnsi="Arial" w:cs="Arial"/>
          <w:color w:val="000000" w:themeColor="text1"/>
          <w:kern w:val="1"/>
          <w:lang w:eastAsia="ar-SA"/>
        </w:rPr>
      </w:pPr>
      <w:r w:rsidRPr="00183338">
        <w:rPr>
          <w:rFonts w:ascii="Arial" w:eastAsia="Times New Roman" w:hAnsi="Arial" w:cs="Arial"/>
          <w:color w:val="000000" w:themeColor="text1"/>
          <w:lang w:eastAsia="pl-PL"/>
        </w:rPr>
        <w:t xml:space="preserve">Zmiany do umowy może inicjować Wykonawca lub </w:t>
      </w:r>
      <w:r w:rsidR="00577C62" w:rsidRPr="00183338">
        <w:rPr>
          <w:rFonts w:ascii="Arial" w:eastAsia="Times New Roman" w:hAnsi="Arial" w:cs="Arial"/>
          <w:color w:val="000000" w:themeColor="text1"/>
          <w:lang w:eastAsia="pl-PL"/>
        </w:rPr>
        <w:t>Organizator</w:t>
      </w:r>
      <w:r w:rsidRPr="00183338">
        <w:rPr>
          <w:rFonts w:ascii="Arial" w:eastAsia="Times New Roman" w:hAnsi="Arial" w:cs="Arial"/>
          <w:color w:val="000000" w:themeColor="text1"/>
          <w:lang w:eastAsia="pl-PL"/>
        </w:rPr>
        <w:t xml:space="preserve"> składając pisemny wniosek do drugiej strony.</w:t>
      </w:r>
    </w:p>
    <w:p w14:paraId="4B5F0459" w14:textId="1FB645D3" w:rsidR="003D4741" w:rsidRPr="00183338" w:rsidRDefault="003D4741" w:rsidP="003D4741">
      <w:pPr>
        <w:widowControl w:val="0"/>
        <w:numPr>
          <w:ilvl w:val="0"/>
          <w:numId w:val="75"/>
        </w:numPr>
        <w:suppressAutoHyphens/>
        <w:spacing w:after="0" w:line="360" w:lineRule="auto"/>
        <w:ind w:left="284" w:hanging="426"/>
        <w:textAlignment w:val="baseline"/>
        <w:rPr>
          <w:rFonts w:ascii="Arial" w:eastAsia="Times New Roman" w:hAnsi="Arial" w:cs="Arial"/>
          <w:color w:val="000000" w:themeColor="text1"/>
          <w:kern w:val="1"/>
          <w:lang w:eastAsia="ar-SA"/>
        </w:rPr>
      </w:pPr>
      <w:r w:rsidRPr="00183338">
        <w:rPr>
          <w:rFonts w:ascii="Arial" w:eastAsia="Times New Roman" w:hAnsi="Arial" w:cs="Arial"/>
          <w:color w:val="000000" w:themeColor="text1"/>
          <w:lang w:eastAsia="pl-PL"/>
        </w:rPr>
        <w:t>Wniosek o dokonanie zmiany w umowie w przypadkach określonych w niniejszym ustępie, w ust. 1 pkt.</w:t>
      </w:r>
      <w:r w:rsidR="00DA5B9E" w:rsidRPr="00183338">
        <w:rPr>
          <w:rFonts w:ascii="Arial" w:eastAsia="Times New Roman" w:hAnsi="Arial" w:cs="Arial"/>
          <w:color w:val="000000" w:themeColor="text1"/>
          <w:lang w:eastAsia="pl-PL"/>
        </w:rPr>
        <w:t xml:space="preserve"> </w:t>
      </w:r>
      <w:r w:rsidRPr="00183338">
        <w:rPr>
          <w:rFonts w:ascii="Arial" w:eastAsia="Times New Roman" w:hAnsi="Arial" w:cs="Arial"/>
          <w:color w:val="000000" w:themeColor="text1"/>
          <w:lang w:eastAsia="pl-PL"/>
        </w:rPr>
        <w:t>1) – 6), ust. 2-13 musi zawierać:</w:t>
      </w:r>
    </w:p>
    <w:p w14:paraId="1736A9A5" w14:textId="77777777" w:rsidR="003D4741" w:rsidRPr="00183338" w:rsidRDefault="003D4741" w:rsidP="003D4741">
      <w:pPr>
        <w:pStyle w:val="Standard"/>
        <w:widowControl/>
        <w:numPr>
          <w:ilvl w:val="1"/>
          <w:numId w:val="73"/>
        </w:numPr>
        <w:tabs>
          <w:tab w:val="left" w:pos="567"/>
        </w:tabs>
        <w:suppressAutoHyphens w:val="0"/>
        <w:autoSpaceDE w:val="0"/>
        <w:spacing w:line="360" w:lineRule="auto"/>
        <w:ind w:left="567" w:hanging="283"/>
        <w:rPr>
          <w:rFonts w:ascii="Arial" w:hAnsi="Arial" w:cs="Arial"/>
          <w:color w:val="000000" w:themeColor="text1"/>
          <w:szCs w:val="24"/>
        </w:rPr>
      </w:pPr>
      <w:r w:rsidRPr="00183338">
        <w:rPr>
          <w:rFonts w:ascii="Arial" w:eastAsia="Times New Roman" w:hAnsi="Arial" w:cs="Arial"/>
          <w:color w:val="000000" w:themeColor="text1"/>
          <w:szCs w:val="24"/>
          <w:lang w:eastAsia="pl-PL"/>
        </w:rPr>
        <w:t>opis zmiany,</w:t>
      </w:r>
    </w:p>
    <w:p w14:paraId="2716D438" w14:textId="77777777" w:rsidR="003D4741" w:rsidRPr="00183338" w:rsidRDefault="003D4741" w:rsidP="003D4741">
      <w:pPr>
        <w:pStyle w:val="Standard"/>
        <w:widowControl/>
        <w:numPr>
          <w:ilvl w:val="1"/>
          <w:numId w:val="73"/>
        </w:numPr>
        <w:tabs>
          <w:tab w:val="left" w:pos="567"/>
        </w:tabs>
        <w:suppressAutoHyphens w:val="0"/>
        <w:autoSpaceDE w:val="0"/>
        <w:spacing w:line="360" w:lineRule="auto"/>
        <w:ind w:left="567" w:hanging="283"/>
        <w:rPr>
          <w:rFonts w:ascii="Arial" w:hAnsi="Arial" w:cs="Arial"/>
          <w:color w:val="000000" w:themeColor="text1"/>
          <w:szCs w:val="24"/>
        </w:rPr>
      </w:pPr>
      <w:r w:rsidRPr="00183338">
        <w:rPr>
          <w:rFonts w:ascii="Arial" w:eastAsia="Times New Roman" w:hAnsi="Arial" w:cs="Arial"/>
          <w:color w:val="000000" w:themeColor="text1"/>
          <w:szCs w:val="24"/>
          <w:lang w:eastAsia="pl-PL"/>
        </w:rPr>
        <w:t>uzasadnienie zmiany zawierające m. in. korzyści wynikające z wnioskowanej zmiany,</w:t>
      </w:r>
    </w:p>
    <w:p w14:paraId="31D82171" w14:textId="77777777" w:rsidR="003D4741" w:rsidRPr="00183338" w:rsidRDefault="003D4741" w:rsidP="003D4741">
      <w:pPr>
        <w:pStyle w:val="Standard"/>
        <w:widowControl/>
        <w:numPr>
          <w:ilvl w:val="1"/>
          <w:numId w:val="73"/>
        </w:numPr>
        <w:tabs>
          <w:tab w:val="left" w:pos="567"/>
        </w:tabs>
        <w:suppressAutoHyphens w:val="0"/>
        <w:autoSpaceDE w:val="0"/>
        <w:spacing w:line="360" w:lineRule="auto"/>
        <w:ind w:left="567" w:hanging="283"/>
        <w:rPr>
          <w:rFonts w:ascii="Arial" w:hAnsi="Arial" w:cs="Arial"/>
          <w:color w:val="000000" w:themeColor="text1"/>
          <w:szCs w:val="24"/>
        </w:rPr>
      </w:pPr>
      <w:r w:rsidRPr="00183338">
        <w:rPr>
          <w:rFonts w:ascii="Arial" w:eastAsia="Times New Roman" w:hAnsi="Arial" w:cs="Arial"/>
          <w:color w:val="000000" w:themeColor="text1"/>
          <w:szCs w:val="24"/>
          <w:lang w:eastAsia="pl-PL"/>
        </w:rPr>
        <w:t xml:space="preserve">czas wykonania zmiany oraz wpływ zmiany na termin zakończenia umowy. </w:t>
      </w:r>
    </w:p>
    <w:p w14:paraId="5AC81EB7" w14:textId="275530CB" w:rsidR="000D1411" w:rsidRPr="00183338" w:rsidRDefault="000D1411" w:rsidP="00183338">
      <w:pPr>
        <w:pStyle w:val="Standard"/>
        <w:numPr>
          <w:ilvl w:val="0"/>
          <w:numId w:val="78"/>
        </w:numPr>
        <w:tabs>
          <w:tab w:val="clear" w:pos="397"/>
          <w:tab w:val="left" w:pos="284"/>
          <w:tab w:val="left" w:pos="680"/>
        </w:tabs>
        <w:autoSpaceDE w:val="0"/>
        <w:spacing w:line="360" w:lineRule="auto"/>
        <w:ind w:hanging="539"/>
        <w:rPr>
          <w:rFonts w:ascii="Arial" w:hAnsi="Arial" w:cs="Arial"/>
          <w:color w:val="000000" w:themeColor="text1"/>
          <w:szCs w:val="24"/>
        </w:rPr>
      </w:pPr>
      <w:r w:rsidRPr="00183338">
        <w:rPr>
          <w:rFonts w:ascii="Arial" w:hAnsi="Arial" w:cs="Arial"/>
          <w:color w:val="000000" w:themeColor="text1"/>
          <w:szCs w:val="24"/>
        </w:rPr>
        <w:t xml:space="preserve">Niezależnie od przypadków wskazanych w ust. 1–15, działając na podstawie art. 455 ust. 1 pkt 1 ustawy </w:t>
      </w:r>
      <w:proofErr w:type="spellStart"/>
      <w:r w:rsidRPr="00183338">
        <w:rPr>
          <w:rFonts w:ascii="Arial" w:hAnsi="Arial" w:cs="Arial"/>
          <w:color w:val="000000" w:themeColor="text1"/>
          <w:szCs w:val="24"/>
        </w:rPr>
        <w:t>Pzp</w:t>
      </w:r>
      <w:proofErr w:type="spellEnd"/>
      <w:r w:rsidRPr="00183338">
        <w:rPr>
          <w:rFonts w:ascii="Arial" w:hAnsi="Arial" w:cs="Arial"/>
          <w:color w:val="000000" w:themeColor="text1"/>
          <w:szCs w:val="24"/>
        </w:rPr>
        <w:t>, Strony przewidują możliwość zmiany Umowy w zakresie niezbędnym do prawidłowej realizacji usług publicznego transportu zbiorowego, w szczególności w przypadku:</w:t>
      </w:r>
    </w:p>
    <w:p w14:paraId="4A4F2CD8" w14:textId="60C235DC" w:rsidR="000D1411" w:rsidRPr="00183338" w:rsidRDefault="000D1411" w:rsidP="00183338">
      <w:pPr>
        <w:pStyle w:val="Standard"/>
        <w:numPr>
          <w:ilvl w:val="1"/>
          <w:numId w:val="35"/>
        </w:numPr>
        <w:tabs>
          <w:tab w:val="left" w:pos="284"/>
          <w:tab w:val="left" w:pos="680"/>
        </w:tabs>
        <w:autoSpaceDE w:val="0"/>
        <w:spacing w:line="360" w:lineRule="auto"/>
        <w:ind w:left="709" w:hanging="425"/>
        <w:rPr>
          <w:rFonts w:ascii="Arial" w:hAnsi="Arial" w:cs="Arial"/>
          <w:color w:val="000000" w:themeColor="text1"/>
          <w:szCs w:val="24"/>
        </w:rPr>
      </w:pPr>
      <w:r w:rsidRPr="00183338">
        <w:rPr>
          <w:rFonts w:ascii="Arial" w:hAnsi="Arial" w:cs="Arial"/>
          <w:color w:val="000000" w:themeColor="text1"/>
          <w:szCs w:val="24"/>
        </w:rPr>
        <w:t xml:space="preserve">zmiany przebiegu linii komunikacyjnych, nazw lub lokalizacji przystanków, rozkładów jazdy, liczby kursów, godzin kursowania, </w:t>
      </w:r>
      <w:proofErr w:type="spellStart"/>
      <w:r w:rsidRPr="00183338">
        <w:rPr>
          <w:rFonts w:ascii="Arial" w:hAnsi="Arial" w:cs="Arial"/>
          <w:color w:val="000000" w:themeColor="text1"/>
          <w:szCs w:val="24"/>
        </w:rPr>
        <w:t>skomunikowań</w:t>
      </w:r>
      <w:proofErr w:type="spellEnd"/>
      <w:r w:rsidRPr="00183338">
        <w:rPr>
          <w:rFonts w:ascii="Arial" w:hAnsi="Arial" w:cs="Arial"/>
          <w:color w:val="000000" w:themeColor="text1"/>
          <w:szCs w:val="24"/>
        </w:rPr>
        <w:t>, zasad dowozu uczniów lub wielkości pracy eksploatacyjnej wyrażonej w wozokilometrach, jeżeli zmiana wynika z potrzeb przewozowych mieszkańców, organizacji roku szkolnego, bezpieczeństwa ruchu, organizacji ruchu drogowego, robót drogowych, decyzji lub uzgodnień właściwych organów, zmiany dostępności infrastruktury przystankowej lub konieczności zapewnienia prawidłowego skomunikowania z innymi połączeniami;</w:t>
      </w:r>
    </w:p>
    <w:p w14:paraId="5A78368E" w14:textId="1EBECDF6" w:rsidR="000D1411" w:rsidRPr="00183338" w:rsidRDefault="000D1411" w:rsidP="00183338">
      <w:pPr>
        <w:pStyle w:val="Standard"/>
        <w:numPr>
          <w:ilvl w:val="1"/>
          <w:numId w:val="35"/>
        </w:numPr>
        <w:tabs>
          <w:tab w:val="left" w:pos="284"/>
          <w:tab w:val="left" w:pos="680"/>
        </w:tabs>
        <w:autoSpaceDE w:val="0"/>
        <w:spacing w:line="360" w:lineRule="auto"/>
        <w:ind w:left="709" w:hanging="425"/>
        <w:rPr>
          <w:rFonts w:ascii="Arial" w:hAnsi="Arial" w:cs="Arial"/>
          <w:color w:val="000000" w:themeColor="text1"/>
          <w:szCs w:val="24"/>
        </w:rPr>
      </w:pPr>
      <w:r w:rsidRPr="00183338">
        <w:rPr>
          <w:rFonts w:ascii="Arial" w:hAnsi="Arial" w:cs="Arial"/>
          <w:color w:val="000000" w:themeColor="text1"/>
          <w:szCs w:val="24"/>
        </w:rPr>
        <w:t>zmiany zakresu, sposobu lub terminów korzystania z Taboru Organizatora albo Infrastruktury Ładowania, w szczególności w przypadku przekazania, wycofania, czasowej niedostępności, awarii, serwisu, naprawy, wymiany lub zmiany parametrów technicznych autobusów lub infrastruktury ładowania;</w:t>
      </w:r>
    </w:p>
    <w:p w14:paraId="50D1C87E" w14:textId="637791D4" w:rsidR="000D1411" w:rsidRPr="00183338" w:rsidRDefault="000D1411" w:rsidP="00183338">
      <w:pPr>
        <w:pStyle w:val="Standard"/>
        <w:numPr>
          <w:ilvl w:val="1"/>
          <w:numId w:val="35"/>
        </w:numPr>
        <w:tabs>
          <w:tab w:val="left" w:pos="284"/>
          <w:tab w:val="left" w:pos="680"/>
        </w:tabs>
        <w:autoSpaceDE w:val="0"/>
        <w:spacing w:line="360" w:lineRule="auto"/>
        <w:ind w:left="709" w:hanging="425"/>
        <w:rPr>
          <w:rFonts w:ascii="Arial" w:hAnsi="Arial" w:cs="Arial"/>
          <w:color w:val="000000" w:themeColor="text1"/>
          <w:szCs w:val="24"/>
        </w:rPr>
      </w:pPr>
      <w:r w:rsidRPr="00183338">
        <w:rPr>
          <w:rFonts w:ascii="Arial" w:hAnsi="Arial" w:cs="Arial"/>
          <w:color w:val="000000" w:themeColor="text1"/>
          <w:szCs w:val="24"/>
        </w:rPr>
        <w:t>zmiany wymagań dotyczących dokumentowania, raportowania, rozliczania lub kontroli realizacji Umowy, jeżeli zmiana wynika z wymogów Organizatora, przepisów prawa, zasad finansowania ze środków Funduszu Rozwoju Przewozów Autobusowych, Krajowego Planu Odbudowy i Zwiększania Odporności, instytucji finansujących lub kontrolujących;</w:t>
      </w:r>
    </w:p>
    <w:p w14:paraId="1B055AA0" w14:textId="5E36A396" w:rsidR="000D1411" w:rsidRPr="00183338" w:rsidRDefault="000D1411" w:rsidP="00183338">
      <w:pPr>
        <w:pStyle w:val="Standard"/>
        <w:numPr>
          <w:ilvl w:val="1"/>
          <w:numId w:val="35"/>
        </w:numPr>
        <w:tabs>
          <w:tab w:val="left" w:pos="284"/>
          <w:tab w:val="left" w:pos="680"/>
        </w:tabs>
        <w:autoSpaceDE w:val="0"/>
        <w:spacing w:line="360" w:lineRule="auto"/>
        <w:ind w:left="709" w:hanging="425"/>
        <w:rPr>
          <w:rFonts w:ascii="Arial" w:hAnsi="Arial" w:cs="Arial"/>
          <w:color w:val="000000" w:themeColor="text1"/>
          <w:szCs w:val="24"/>
        </w:rPr>
      </w:pPr>
      <w:r w:rsidRPr="00183338">
        <w:rPr>
          <w:rFonts w:ascii="Arial" w:hAnsi="Arial" w:cs="Arial"/>
          <w:color w:val="000000" w:themeColor="text1"/>
          <w:szCs w:val="24"/>
        </w:rPr>
        <w:t>zmiany zasad organizacji sprzedaży biletów, taryfy, ulg handlowych, systemów płatności, informacji pasażerskiej, strony internetowej, aplikacji mobilnej lub innych rozwiązań służących obsłudze pasażerów, jeżeli zmiana nie narusza maksymalnych cen biletów określonych w Umowie, chyba że zmiana tych cen została dokonana zgodnie z Umową;</w:t>
      </w:r>
    </w:p>
    <w:p w14:paraId="37725F3A" w14:textId="76CCC25F" w:rsidR="000D1411" w:rsidRPr="00183338" w:rsidRDefault="000D1411" w:rsidP="00183338">
      <w:pPr>
        <w:pStyle w:val="Standard"/>
        <w:numPr>
          <w:ilvl w:val="1"/>
          <w:numId w:val="35"/>
        </w:numPr>
        <w:tabs>
          <w:tab w:val="left" w:pos="284"/>
          <w:tab w:val="left" w:pos="680"/>
        </w:tabs>
        <w:autoSpaceDE w:val="0"/>
        <w:spacing w:line="360" w:lineRule="auto"/>
        <w:ind w:left="709" w:hanging="425"/>
        <w:rPr>
          <w:rFonts w:ascii="Arial" w:hAnsi="Arial" w:cs="Arial"/>
          <w:color w:val="000000" w:themeColor="text1"/>
          <w:szCs w:val="24"/>
        </w:rPr>
      </w:pPr>
      <w:r w:rsidRPr="00183338">
        <w:rPr>
          <w:rFonts w:ascii="Arial" w:hAnsi="Arial" w:cs="Arial"/>
          <w:color w:val="000000" w:themeColor="text1"/>
          <w:szCs w:val="24"/>
        </w:rPr>
        <w:lastRenderedPageBreak/>
        <w:t>zmiany podwykonawcy, zakresu podwykonawstwa, pojazdów wykorzystywanych do realizacji Umowy, zaplecza technicznego lub rozwiązań organizacyjnych Operatora, pod warunkiem zachowania wymagań określonych w SWZ, ofercie i Umowie;</w:t>
      </w:r>
    </w:p>
    <w:p w14:paraId="39BC0944" w14:textId="2B3A91ED" w:rsidR="000D1411" w:rsidRPr="00183338" w:rsidRDefault="000D1411" w:rsidP="00183338">
      <w:pPr>
        <w:pStyle w:val="Standard"/>
        <w:numPr>
          <w:ilvl w:val="1"/>
          <w:numId w:val="35"/>
        </w:numPr>
        <w:tabs>
          <w:tab w:val="left" w:pos="284"/>
          <w:tab w:val="left" w:pos="680"/>
        </w:tabs>
        <w:autoSpaceDE w:val="0"/>
        <w:spacing w:line="360" w:lineRule="auto"/>
        <w:ind w:left="709" w:hanging="425"/>
        <w:rPr>
          <w:rFonts w:ascii="Arial" w:hAnsi="Arial" w:cs="Arial"/>
          <w:color w:val="000000" w:themeColor="text1"/>
          <w:szCs w:val="24"/>
        </w:rPr>
      </w:pPr>
      <w:r w:rsidRPr="00183338">
        <w:rPr>
          <w:rFonts w:ascii="Arial" w:hAnsi="Arial" w:cs="Arial"/>
          <w:color w:val="000000" w:themeColor="text1"/>
          <w:szCs w:val="24"/>
        </w:rPr>
        <w:t>zmiany sposobu realizacji Umowy spowodowanej siłą wyższą, zdarzeniami nadzwyczajnymi, awariami, czasową niedostępnością dróg, przystanków, infrastruktury ładowania, energii elektrycznej lub innymi okolicznościami niezależnymi od Stron, których nie można było przewidzieć przy zawarciu Umowy;</w:t>
      </w:r>
    </w:p>
    <w:p w14:paraId="3989D898" w14:textId="5E05A330" w:rsidR="000D1411" w:rsidRPr="00183338" w:rsidRDefault="000D1411" w:rsidP="00183338">
      <w:pPr>
        <w:pStyle w:val="Standard"/>
        <w:numPr>
          <w:ilvl w:val="1"/>
          <w:numId w:val="35"/>
        </w:numPr>
        <w:tabs>
          <w:tab w:val="left" w:pos="284"/>
          <w:tab w:val="left" w:pos="680"/>
        </w:tabs>
        <w:autoSpaceDE w:val="0"/>
        <w:spacing w:line="360" w:lineRule="auto"/>
        <w:ind w:left="709" w:hanging="425"/>
        <w:rPr>
          <w:rFonts w:ascii="Arial" w:hAnsi="Arial" w:cs="Arial"/>
          <w:color w:val="000000" w:themeColor="text1"/>
          <w:szCs w:val="24"/>
        </w:rPr>
      </w:pPr>
      <w:r w:rsidRPr="00183338">
        <w:rPr>
          <w:rFonts w:ascii="Arial" w:hAnsi="Arial" w:cs="Arial"/>
          <w:color w:val="000000" w:themeColor="text1"/>
          <w:szCs w:val="24"/>
        </w:rPr>
        <w:t>zmiany wynikającej ze zmiany przepisów prawa, ich wykładni, stanowisk, zaleceń lub wymagań organów administracji publicznej, instytucji finansujących, kontrolnych lub audytowych, jeżeli mają one wpływ na realizację Umowy.</w:t>
      </w:r>
    </w:p>
    <w:p w14:paraId="625AC016" w14:textId="7734CBF7" w:rsidR="000D1411" w:rsidRPr="00183338" w:rsidRDefault="000D1411" w:rsidP="00183338">
      <w:pPr>
        <w:pStyle w:val="Standard"/>
        <w:widowControl/>
        <w:numPr>
          <w:ilvl w:val="0"/>
          <w:numId w:val="78"/>
        </w:numPr>
        <w:tabs>
          <w:tab w:val="clear" w:pos="397"/>
          <w:tab w:val="num" w:pos="284"/>
          <w:tab w:val="left" w:pos="680"/>
        </w:tabs>
        <w:suppressAutoHyphens w:val="0"/>
        <w:autoSpaceDE w:val="0"/>
        <w:spacing w:line="360" w:lineRule="auto"/>
        <w:ind w:left="284" w:hanging="426"/>
        <w:rPr>
          <w:rFonts w:ascii="Arial" w:hAnsi="Arial" w:cs="Arial"/>
          <w:color w:val="000000" w:themeColor="text1"/>
          <w:szCs w:val="24"/>
        </w:rPr>
      </w:pPr>
      <w:r w:rsidRPr="00183338">
        <w:rPr>
          <w:rFonts w:ascii="Arial" w:hAnsi="Arial" w:cs="Arial"/>
          <w:color w:val="000000" w:themeColor="text1"/>
          <w:szCs w:val="24"/>
        </w:rPr>
        <w:t xml:space="preserve">Zmiany, o których mowa powyżej, mogą obejmować odpowiednią zmianę wynagrodzenia Operatora wyłącznie w zakresie, w jakim zmiana wpływa na koszty realizacji Umowy lub wielkość pracy eksploatacyjnej, przy zachowaniu zasad rozliczania rekompensaty określonych w Umowie oraz przepisów o publicznym transporcie zbiorowym i rozporządzenia (WE) nr 1370/2007. Zmiany nie mogą prowadzić do zmiany ogólnego charakteru Umowy ani naruszenia art. 455 ustawy </w:t>
      </w:r>
      <w:proofErr w:type="spellStart"/>
      <w:r w:rsidRPr="00183338">
        <w:rPr>
          <w:rFonts w:ascii="Arial" w:hAnsi="Arial" w:cs="Arial"/>
          <w:color w:val="000000" w:themeColor="text1"/>
          <w:szCs w:val="24"/>
        </w:rPr>
        <w:t>Pzp</w:t>
      </w:r>
      <w:proofErr w:type="spellEnd"/>
      <w:r w:rsidRPr="00183338">
        <w:rPr>
          <w:rFonts w:ascii="Arial" w:hAnsi="Arial" w:cs="Arial"/>
          <w:color w:val="000000" w:themeColor="text1"/>
          <w:szCs w:val="24"/>
        </w:rPr>
        <w:t>.</w:t>
      </w:r>
    </w:p>
    <w:p w14:paraId="4B87AF43" w14:textId="11FE42F1" w:rsidR="003D4741" w:rsidRPr="00183338" w:rsidRDefault="003D4741">
      <w:pPr>
        <w:pStyle w:val="Standard"/>
        <w:widowControl/>
        <w:numPr>
          <w:ilvl w:val="0"/>
          <w:numId w:val="78"/>
        </w:numPr>
        <w:tabs>
          <w:tab w:val="left" w:pos="284"/>
          <w:tab w:val="left" w:pos="680"/>
        </w:tabs>
        <w:suppressAutoHyphens w:val="0"/>
        <w:autoSpaceDE w:val="0"/>
        <w:spacing w:line="360" w:lineRule="auto"/>
        <w:ind w:left="284" w:hanging="426"/>
        <w:rPr>
          <w:rFonts w:ascii="Arial" w:hAnsi="Arial" w:cs="Arial"/>
          <w:color w:val="000000" w:themeColor="text1"/>
          <w:szCs w:val="24"/>
        </w:rPr>
      </w:pPr>
      <w:r w:rsidRPr="00183338">
        <w:rPr>
          <w:rFonts w:ascii="Arial" w:hAnsi="Arial" w:cs="Arial"/>
          <w:color w:val="000000" w:themeColor="text1"/>
          <w:szCs w:val="24"/>
        </w:rPr>
        <w:t>Zmiana postanowień zawartej umowy może nastąpić za zgodą obu stron wyrażoną na piśmie pod rygorem nieważności takiej zmiany.</w:t>
      </w:r>
    </w:p>
    <w:p w14:paraId="001C5BAB" w14:textId="77777777" w:rsidR="00615042" w:rsidRPr="000C37BE" w:rsidRDefault="00615042" w:rsidP="00CF7338">
      <w:pPr>
        <w:spacing w:after="0" w:line="360" w:lineRule="auto"/>
        <w:rPr>
          <w:rFonts w:ascii="Arial" w:eastAsia="Times New Roman" w:hAnsi="Arial" w:cs="Arial"/>
          <w:color w:val="0070C0"/>
          <w:kern w:val="0"/>
          <w:shd w:val="clear" w:color="auto" w:fill="FFFFFF"/>
          <w:lang w:eastAsia="pl-PL"/>
          <w14:ligatures w14:val="none"/>
        </w:rPr>
      </w:pPr>
    </w:p>
    <w:p w14:paraId="6E607738" w14:textId="69370DE1" w:rsidR="00CF7338" w:rsidRPr="00615042" w:rsidRDefault="00CF7338" w:rsidP="00CF7338">
      <w:pPr>
        <w:spacing w:after="0" w:line="360" w:lineRule="auto"/>
        <w:rPr>
          <w:rFonts w:ascii="Arial" w:eastAsia="Times New Roman" w:hAnsi="Arial" w:cs="Arial"/>
          <w:b/>
          <w:bCs/>
          <w:kern w:val="0"/>
          <w:shd w:val="clear" w:color="auto" w:fill="FFFFFF"/>
          <w:lang w:eastAsia="pl-PL"/>
          <w14:ligatures w14:val="none"/>
        </w:rPr>
      </w:pPr>
      <w:r w:rsidRPr="00615042">
        <w:rPr>
          <w:rFonts w:ascii="Arial" w:eastAsia="Times New Roman" w:hAnsi="Arial" w:cs="Arial"/>
          <w:b/>
          <w:bCs/>
          <w:kern w:val="0"/>
          <w:shd w:val="clear" w:color="auto" w:fill="FFFFFF"/>
          <w:lang w:eastAsia="pl-PL"/>
          <w14:ligatures w14:val="none"/>
        </w:rPr>
        <w:t>POSTANOWIENIA KOŃCOWE</w:t>
      </w:r>
    </w:p>
    <w:p w14:paraId="05CA86F9" w14:textId="51EEA890" w:rsidR="00CF7338" w:rsidRPr="00615042" w:rsidRDefault="00CF7338" w:rsidP="00CF7338">
      <w:pPr>
        <w:spacing w:after="0" w:line="360" w:lineRule="auto"/>
        <w:ind w:right="-8"/>
        <w:rPr>
          <w:rFonts w:ascii="Arial" w:eastAsia="Times New Roman" w:hAnsi="Arial" w:cs="Arial"/>
          <w:b/>
          <w:bCs/>
          <w:kern w:val="0"/>
          <w:lang w:eastAsia="pl-PL"/>
          <w14:ligatures w14:val="none"/>
        </w:rPr>
      </w:pPr>
      <w:r w:rsidRPr="00615042">
        <w:rPr>
          <w:rFonts w:ascii="Arial" w:eastAsia="Times New Roman" w:hAnsi="Arial" w:cs="Arial"/>
          <w:b/>
          <w:bCs/>
          <w:kern w:val="0"/>
          <w:shd w:val="clear" w:color="auto" w:fill="FFFFFF"/>
          <w:lang w:eastAsia="pl-PL"/>
          <w14:ligatures w14:val="none"/>
        </w:rPr>
        <w:t>§ 2</w:t>
      </w:r>
      <w:r w:rsidR="000B345E">
        <w:rPr>
          <w:rFonts w:ascii="Arial" w:eastAsia="Times New Roman" w:hAnsi="Arial" w:cs="Arial"/>
          <w:b/>
          <w:bCs/>
          <w:kern w:val="0"/>
          <w:shd w:val="clear" w:color="auto" w:fill="FFFFFF"/>
          <w:lang w:eastAsia="pl-PL"/>
          <w14:ligatures w14:val="none"/>
        </w:rPr>
        <w:t>4</w:t>
      </w:r>
      <w:r w:rsidRPr="00615042">
        <w:rPr>
          <w:rFonts w:ascii="Arial" w:eastAsia="Times New Roman" w:hAnsi="Arial" w:cs="Arial"/>
          <w:b/>
          <w:bCs/>
          <w:kern w:val="0"/>
          <w:shd w:val="clear" w:color="auto" w:fill="FFFFFF"/>
          <w:lang w:eastAsia="pl-PL"/>
          <w14:ligatures w14:val="none"/>
        </w:rPr>
        <w:t>.</w:t>
      </w:r>
    </w:p>
    <w:p w14:paraId="45A8BA06" w14:textId="77777777" w:rsidR="00CF7338" w:rsidRPr="00497656" w:rsidRDefault="00CF7338" w:rsidP="00CF7338">
      <w:pPr>
        <w:pStyle w:val="Akapitzlist"/>
        <w:numPr>
          <w:ilvl w:val="0"/>
          <w:numId w:val="45"/>
        </w:numPr>
        <w:spacing w:after="0" w:line="360" w:lineRule="auto"/>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Wszelkie zmiany postanowień niniejszej umowy będą odbywały się w formie aneksów, sporządzanych na piśmie pod rygorem nieważności.</w:t>
      </w:r>
    </w:p>
    <w:p w14:paraId="74F56187" w14:textId="77777777" w:rsidR="00CF7338" w:rsidRPr="00497656" w:rsidRDefault="00CF7338" w:rsidP="00CF7338">
      <w:pPr>
        <w:pStyle w:val="Akapitzlist"/>
        <w:numPr>
          <w:ilvl w:val="0"/>
          <w:numId w:val="45"/>
        </w:numPr>
        <w:spacing w:after="0" w:line="360" w:lineRule="auto"/>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Adresami do korespondencji są adresy wskazane we wstępie do umowy. Doręczenia dokonane na te adresy, w tym doręczenia awizowane, uznaje się za skuteczne również w przypadku zmiany adresu w trakcie trwania umowy i po jej zakończeniu, chyba że o zmianie adresu druga Strona została uprzednio skutecznie powiadomiona.</w:t>
      </w:r>
    </w:p>
    <w:p w14:paraId="04AB60B9" w14:textId="77777777" w:rsidR="00CF7338" w:rsidRPr="00497656" w:rsidRDefault="00CF7338" w:rsidP="00CF7338">
      <w:pPr>
        <w:pStyle w:val="Akapitzlist"/>
        <w:numPr>
          <w:ilvl w:val="0"/>
          <w:numId w:val="45"/>
        </w:numPr>
        <w:spacing w:after="0" w:line="360" w:lineRule="auto"/>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W sprawach nieuregulowanych niniejszą umową mają zastosowanie przepisy ustawy – Kodeks cywilny oraz stosowne przepisy ustawy o publicznym transporcie zbiorowym, ustawy o transporcie drogowym oraz ustawy – Prawo przewozowe.</w:t>
      </w:r>
    </w:p>
    <w:p w14:paraId="3DAA433E" w14:textId="77777777" w:rsidR="00CF7338" w:rsidRPr="00497656" w:rsidRDefault="00CF7338" w:rsidP="00CF7338">
      <w:pPr>
        <w:pStyle w:val="Akapitzlist"/>
        <w:numPr>
          <w:ilvl w:val="0"/>
          <w:numId w:val="45"/>
        </w:numPr>
        <w:spacing w:after="0" w:line="360" w:lineRule="auto"/>
        <w:ind w:right="-6"/>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lastRenderedPageBreak/>
        <w:t>Strony poddają spory mogące wyniknąć w przyszłości ze stosunku nawiązanego niniejszą umową Sądowi właściwemu dla siedziby Organizatora. Postępowanie sądowe winno być poprzedzone wezwaniem do próby ugodowego załatwienia sporu.</w:t>
      </w:r>
    </w:p>
    <w:p w14:paraId="47E2778A" w14:textId="77777777" w:rsidR="00CF7338" w:rsidRPr="00497656" w:rsidRDefault="00CF7338" w:rsidP="00CF7338">
      <w:pPr>
        <w:pStyle w:val="Akapitzlist"/>
        <w:numPr>
          <w:ilvl w:val="0"/>
          <w:numId w:val="45"/>
        </w:numPr>
        <w:spacing w:after="0" w:line="360" w:lineRule="auto"/>
        <w:ind w:right="-6"/>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Zaistnienie sporu nie upoważnia Operatora do zawieszenia świadczenia usług będących przedmiotem umowy.</w:t>
      </w:r>
    </w:p>
    <w:p w14:paraId="5610D70D" w14:textId="77777777" w:rsidR="00CF7338" w:rsidRPr="00497656" w:rsidRDefault="00CF7338" w:rsidP="00CF7338">
      <w:pPr>
        <w:pStyle w:val="Akapitzlist"/>
        <w:numPr>
          <w:ilvl w:val="0"/>
          <w:numId w:val="45"/>
        </w:numPr>
        <w:spacing w:after="0" w:line="360" w:lineRule="auto"/>
        <w:ind w:right="-6"/>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Zakazuje się Operatorowi przenoszenia (cesji) na osoby trzecie praw i wierzytelności wynikających z umowy.</w:t>
      </w:r>
    </w:p>
    <w:p w14:paraId="5F16F978" w14:textId="77777777" w:rsidR="00CF7338" w:rsidRPr="00497656" w:rsidRDefault="00CF7338" w:rsidP="00CF7338">
      <w:pPr>
        <w:pStyle w:val="Akapitzlist"/>
        <w:numPr>
          <w:ilvl w:val="0"/>
          <w:numId w:val="45"/>
        </w:numPr>
        <w:spacing w:after="0" w:line="360" w:lineRule="auto"/>
        <w:ind w:right="-6"/>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Operator oświadcza, że posiada stosowne licencje lub zezwolenia uprawniające do wykonywania krajowego transportu drogowego osób.</w:t>
      </w:r>
    </w:p>
    <w:p w14:paraId="0F6D5214" w14:textId="77777777" w:rsidR="00CF7338" w:rsidRPr="00497656" w:rsidRDefault="00CF7338" w:rsidP="00CF7338">
      <w:pPr>
        <w:pStyle w:val="Akapitzlist"/>
        <w:numPr>
          <w:ilvl w:val="0"/>
          <w:numId w:val="45"/>
        </w:numPr>
        <w:spacing w:after="0" w:line="360" w:lineRule="auto"/>
        <w:ind w:right="-6"/>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Operator oświadcza, że posiada tytuły prawne do dysponowania pojazdami, którymi będzie wykonywał przewozy w ramach niniejszej umowy, w tym tytuł prawny wynikający z § 4a w odniesieniu do Taboru Organizatora. </w:t>
      </w:r>
    </w:p>
    <w:p w14:paraId="6FF288CD" w14:textId="77777777" w:rsidR="00CF7338" w:rsidRPr="00497656" w:rsidRDefault="00CF7338" w:rsidP="00CF7338">
      <w:pPr>
        <w:pStyle w:val="Akapitzlist"/>
        <w:numPr>
          <w:ilvl w:val="0"/>
          <w:numId w:val="45"/>
        </w:numPr>
        <w:spacing w:after="0" w:line="360" w:lineRule="auto"/>
        <w:ind w:right="-6"/>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Operator oświadcza, że ubezpieczył pojazdy, zgodnie z wymaganiami wynikającymi z przepisów prawa, a ponadto posiada ważne w chwili podpisania umowy:</w:t>
      </w:r>
    </w:p>
    <w:p w14:paraId="467721E0" w14:textId="77777777" w:rsidR="00CF7338" w:rsidRPr="00497656" w:rsidRDefault="00CF7338" w:rsidP="00CF7338">
      <w:pPr>
        <w:pStyle w:val="Akapitzlist"/>
        <w:numPr>
          <w:ilvl w:val="0"/>
          <w:numId w:val="46"/>
        </w:numPr>
        <w:spacing w:after="0" w:line="360" w:lineRule="auto"/>
        <w:ind w:right="-6"/>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ubezpieczenie od odpowiedzialności cywilnej posiadaczy pojazdów mechanicznych za powstałe szkody w związku z ruchem posiadanych przez niego pojazdów,</w:t>
      </w:r>
    </w:p>
    <w:p w14:paraId="635B5C86" w14:textId="77777777" w:rsidR="00CF7338" w:rsidRPr="00497656" w:rsidRDefault="00CF7338" w:rsidP="00222A4E">
      <w:pPr>
        <w:pStyle w:val="Akapitzlist"/>
        <w:numPr>
          <w:ilvl w:val="0"/>
          <w:numId w:val="46"/>
        </w:numPr>
        <w:spacing w:after="0" w:line="360" w:lineRule="auto"/>
        <w:ind w:right="-6" w:hanging="357"/>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ubezpieczenie od odpowiedzialności cywilnej w związku z prowadzoną działalnością i posiadanym mieniem,</w:t>
      </w:r>
    </w:p>
    <w:p w14:paraId="42F96BD4" w14:textId="77777777" w:rsidR="00CF7338" w:rsidRPr="00497656" w:rsidRDefault="00CF7338" w:rsidP="00222A4E">
      <w:pPr>
        <w:pStyle w:val="Akapitzlist"/>
        <w:numPr>
          <w:ilvl w:val="0"/>
          <w:numId w:val="46"/>
        </w:numPr>
        <w:spacing w:after="0" w:line="360" w:lineRule="auto"/>
        <w:ind w:right="-6" w:hanging="357"/>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ubezpieczenie od następstw nieszczęśliwych wypadków, w szczególności pasażerów,</w:t>
      </w:r>
    </w:p>
    <w:p w14:paraId="75AA741C" w14:textId="77777777" w:rsidR="00CF7338" w:rsidRPr="00497656" w:rsidRDefault="00CF7338" w:rsidP="00222A4E">
      <w:pPr>
        <w:pStyle w:val="Akapitzlist"/>
        <w:numPr>
          <w:ilvl w:val="0"/>
          <w:numId w:val="46"/>
        </w:numPr>
        <w:spacing w:after="0" w:line="360" w:lineRule="auto"/>
        <w:ind w:right="-6" w:hanging="357"/>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oraz że ubezpieczenia te utrzyma w mocy przez cały okres trwania umowy.</w:t>
      </w:r>
    </w:p>
    <w:p w14:paraId="27355D0B" w14:textId="77777777" w:rsidR="00CF7338" w:rsidRPr="00497656" w:rsidRDefault="00CF7338" w:rsidP="00946948">
      <w:pPr>
        <w:pStyle w:val="Akapitzlist"/>
        <w:numPr>
          <w:ilvl w:val="0"/>
          <w:numId w:val="45"/>
        </w:numPr>
        <w:spacing w:after="0" w:line="360" w:lineRule="auto"/>
        <w:ind w:right="-6" w:hanging="502"/>
        <w:textAlignment w:val="baseline"/>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 xml:space="preserve">Integralną część umowy stanowią: </w:t>
      </w:r>
    </w:p>
    <w:p w14:paraId="453F4709" w14:textId="77777777" w:rsidR="00CF7338" w:rsidRPr="00497656" w:rsidRDefault="00CF7338" w:rsidP="00222A4E">
      <w:pPr>
        <w:numPr>
          <w:ilvl w:val="0"/>
          <w:numId w:val="47"/>
        </w:numPr>
        <w:spacing w:after="0" w:line="360" w:lineRule="auto"/>
        <w:ind w:right="-6" w:hanging="357"/>
        <w:textAlignment w:val="baseline"/>
        <w:rPr>
          <w:rFonts w:ascii="Arial" w:eastAsia="Times New Roman" w:hAnsi="Arial" w:cs="Arial"/>
          <w:kern w:val="0"/>
          <w:lang w:eastAsia="pl-PL"/>
          <w14:ligatures w14:val="none"/>
        </w:rPr>
      </w:pPr>
      <w:r w:rsidRPr="00497656">
        <w:rPr>
          <w:rFonts w:ascii="Arial" w:eastAsia="Times New Roman" w:hAnsi="Arial" w:cs="Arial"/>
          <w:b/>
          <w:bCs/>
          <w:kern w:val="0"/>
          <w:shd w:val="clear" w:color="auto" w:fill="FFFFFF"/>
          <w:lang w:eastAsia="pl-PL"/>
          <w14:ligatures w14:val="none"/>
        </w:rPr>
        <w:t>Załącznik nr 1</w:t>
      </w:r>
      <w:r w:rsidRPr="00497656">
        <w:rPr>
          <w:rFonts w:ascii="Arial" w:eastAsia="Times New Roman" w:hAnsi="Arial" w:cs="Arial"/>
          <w:kern w:val="0"/>
          <w:shd w:val="clear" w:color="auto" w:fill="FFFFFF"/>
          <w:lang w:eastAsia="pl-PL"/>
          <w14:ligatures w14:val="none"/>
        </w:rPr>
        <w:t xml:space="preserve"> – Wykaz linii komunikacyjnych objętych umową wraz z przebiegiem oraz przewidywaną pracą eksploatacyjną (w tym harmonogramem/ilością kursów w ujęciu miesięcznym);</w:t>
      </w:r>
    </w:p>
    <w:p w14:paraId="27950E85" w14:textId="77777777" w:rsidR="00CF7338" w:rsidRPr="00497656" w:rsidRDefault="00CF7338" w:rsidP="00222A4E">
      <w:pPr>
        <w:numPr>
          <w:ilvl w:val="0"/>
          <w:numId w:val="47"/>
        </w:numPr>
        <w:spacing w:after="0" w:line="360" w:lineRule="auto"/>
        <w:ind w:right="-6" w:hanging="357"/>
        <w:textAlignment w:val="baseline"/>
        <w:rPr>
          <w:rFonts w:ascii="Arial" w:eastAsia="Times New Roman" w:hAnsi="Arial" w:cs="Arial"/>
          <w:kern w:val="0"/>
          <w:lang w:eastAsia="pl-PL"/>
          <w14:ligatures w14:val="none"/>
        </w:rPr>
      </w:pPr>
      <w:r w:rsidRPr="00497656">
        <w:rPr>
          <w:rFonts w:ascii="Arial" w:eastAsia="Times New Roman" w:hAnsi="Arial" w:cs="Arial"/>
          <w:b/>
          <w:bCs/>
          <w:kern w:val="0"/>
          <w:shd w:val="clear" w:color="auto" w:fill="FFFFFF"/>
          <w:lang w:eastAsia="pl-PL"/>
          <w14:ligatures w14:val="none"/>
        </w:rPr>
        <w:t>Załącznik nr 2</w:t>
      </w:r>
      <w:r w:rsidRPr="00497656">
        <w:rPr>
          <w:rFonts w:ascii="Arial" w:eastAsia="Times New Roman" w:hAnsi="Arial" w:cs="Arial"/>
          <w:kern w:val="0"/>
          <w:shd w:val="clear" w:color="auto" w:fill="FFFFFF"/>
          <w:lang w:eastAsia="pl-PL"/>
          <w14:ligatures w14:val="none"/>
        </w:rPr>
        <w:t xml:space="preserve"> – Cennik;</w:t>
      </w:r>
    </w:p>
    <w:p w14:paraId="1C5ACD86" w14:textId="77777777" w:rsidR="00CF7338" w:rsidRPr="00497656" w:rsidRDefault="00CF7338" w:rsidP="00CF7338">
      <w:pPr>
        <w:numPr>
          <w:ilvl w:val="0"/>
          <w:numId w:val="47"/>
        </w:numPr>
        <w:spacing w:after="0" w:line="360" w:lineRule="auto"/>
        <w:ind w:right="-6"/>
        <w:textAlignment w:val="baseline"/>
        <w:rPr>
          <w:rFonts w:ascii="Arial" w:eastAsia="Times New Roman" w:hAnsi="Arial" w:cs="Arial"/>
          <w:kern w:val="0"/>
          <w:lang w:eastAsia="pl-PL"/>
          <w14:ligatures w14:val="none"/>
        </w:rPr>
      </w:pPr>
      <w:r w:rsidRPr="00497656">
        <w:rPr>
          <w:rFonts w:ascii="Arial" w:eastAsia="Times New Roman" w:hAnsi="Arial" w:cs="Arial"/>
          <w:b/>
          <w:bCs/>
          <w:kern w:val="0"/>
          <w:shd w:val="clear" w:color="auto" w:fill="FFFFFF"/>
          <w:lang w:eastAsia="pl-PL"/>
          <w14:ligatures w14:val="none"/>
        </w:rPr>
        <w:t>Załącznik nr 3</w:t>
      </w:r>
      <w:r w:rsidRPr="00497656">
        <w:rPr>
          <w:rFonts w:ascii="Arial" w:eastAsia="Times New Roman" w:hAnsi="Arial" w:cs="Arial"/>
          <w:kern w:val="0"/>
          <w:shd w:val="clear" w:color="auto" w:fill="FFFFFF"/>
          <w:lang w:eastAsia="pl-PL"/>
          <w14:ligatures w14:val="none"/>
        </w:rPr>
        <w:t xml:space="preserve"> – Wniosek o rekompensatę finansową;</w:t>
      </w:r>
    </w:p>
    <w:p w14:paraId="628B52E9" w14:textId="1206F334" w:rsidR="00CF7338" w:rsidRPr="00497656" w:rsidRDefault="00CF7338" w:rsidP="00CF7338">
      <w:pPr>
        <w:numPr>
          <w:ilvl w:val="0"/>
          <w:numId w:val="47"/>
        </w:numPr>
        <w:spacing w:after="0" w:line="360" w:lineRule="auto"/>
        <w:ind w:right="-6"/>
        <w:textAlignment w:val="baseline"/>
        <w:rPr>
          <w:rFonts w:ascii="Arial" w:eastAsia="Times New Roman" w:hAnsi="Arial" w:cs="Arial"/>
          <w:kern w:val="0"/>
          <w:lang w:eastAsia="pl-PL"/>
          <w14:ligatures w14:val="none"/>
        </w:rPr>
      </w:pPr>
      <w:r w:rsidRPr="00497656">
        <w:rPr>
          <w:rFonts w:ascii="Arial" w:eastAsia="Times New Roman" w:hAnsi="Arial" w:cs="Arial"/>
          <w:b/>
          <w:bCs/>
          <w:kern w:val="0"/>
          <w:shd w:val="clear" w:color="auto" w:fill="FFFFFF"/>
          <w:lang w:eastAsia="pl-PL"/>
          <w14:ligatures w14:val="none"/>
        </w:rPr>
        <w:t>Załącznik nr 4</w:t>
      </w:r>
      <w:r w:rsidRPr="00497656">
        <w:rPr>
          <w:rFonts w:ascii="Arial" w:eastAsia="Times New Roman" w:hAnsi="Arial" w:cs="Arial"/>
          <w:kern w:val="0"/>
          <w:shd w:val="clear" w:color="auto" w:fill="FFFFFF"/>
          <w:lang w:eastAsia="pl-PL"/>
          <w14:ligatures w14:val="none"/>
        </w:rPr>
        <w:t xml:space="preserve"> – Protokół ZDAWCZO-ODBIORCZY przekazania pojazdu (TABOR ORGANIZATORA) oraz protokół ZDAWCZO-ODBIORCZY zwrotu pojazdu (TABOR ORGANIZATORA)</w:t>
      </w:r>
      <w:r w:rsidR="00222A4E">
        <w:rPr>
          <w:rFonts w:ascii="Arial" w:eastAsia="Times New Roman" w:hAnsi="Arial" w:cs="Arial"/>
          <w:kern w:val="0"/>
          <w:shd w:val="clear" w:color="auto" w:fill="FFFFFF"/>
          <w:lang w:eastAsia="pl-PL"/>
          <w14:ligatures w14:val="none"/>
        </w:rPr>
        <w:t>;</w:t>
      </w:r>
    </w:p>
    <w:p w14:paraId="15F8AE8E" w14:textId="2FACBC74" w:rsidR="00CF7338" w:rsidRPr="00183338" w:rsidRDefault="00CF7338" w:rsidP="001E6CDE">
      <w:pPr>
        <w:numPr>
          <w:ilvl w:val="0"/>
          <w:numId w:val="47"/>
        </w:numPr>
        <w:spacing w:after="0" w:line="360" w:lineRule="auto"/>
        <w:ind w:left="714" w:right="-6" w:hanging="357"/>
        <w:textAlignment w:val="baseline"/>
        <w:rPr>
          <w:rFonts w:ascii="Arial" w:eastAsia="Times New Roman" w:hAnsi="Arial" w:cs="Arial"/>
          <w:color w:val="000000" w:themeColor="text1"/>
          <w:kern w:val="0"/>
          <w:lang w:eastAsia="pl-PL"/>
          <w14:ligatures w14:val="none"/>
        </w:rPr>
      </w:pPr>
      <w:r w:rsidRPr="00497656">
        <w:rPr>
          <w:rFonts w:ascii="Arial" w:eastAsia="Times New Roman" w:hAnsi="Arial" w:cs="Arial"/>
          <w:b/>
          <w:bCs/>
          <w:kern w:val="0"/>
          <w:shd w:val="clear" w:color="auto" w:fill="FFFFFF"/>
          <w:lang w:eastAsia="pl-PL"/>
          <w14:ligatures w14:val="none"/>
        </w:rPr>
        <w:t>Załącznik nr 5</w:t>
      </w:r>
      <w:r w:rsidRPr="00497656">
        <w:rPr>
          <w:rFonts w:ascii="Arial" w:eastAsia="Times New Roman" w:hAnsi="Arial" w:cs="Arial"/>
          <w:kern w:val="0"/>
          <w:shd w:val="clear" w:color="auto" w:fill="FFFFFF"/>
          <w:lang w:eastAsia="pl-PL"/>
          <w14:ligatures w14:val="none"/>
        </w:rPr>
        <w:t xml:space="preserve"> – Protokół ZDAWCZO-ODBIORCZY udostępnienia infrastruktury ładowania (INFRASTRUKTURA ŁADOWANIA ORGANIZATORA) oraz protokół ZDAWCZO-ODBIORCZY zwrotu </w:t>
      </w:r>
      <w:r w:rsidRPr="00497656">
        <w:rPr>
          <w:rFonts w:ascii="Arial" w:eastAsia="Times New Roman" w:hAnsi="Arial" w:cs="Arial"/>
          <w:kern w:val="0"/>
          <w:shd w:val="clear" w:color="auto" w:fill="FFFFFF"/>
          <w:lang w:eastAsia="pl-PL"/>
          <w14:ligatures w14:val="none"/>
        </w:rPr>
        <w:lastRenderedPageBreak/>
        <w:t xml:space="preserve">infrastruktury ładowania (INFRASTRUKTURA ŁADOWANIA </w:t>
      </w:r>
      <w:r w:rsidRPr="00183338">
        <w:rPr>
          <w:rFonts w:ascii="Arial" w:eastAsia="Times New Roman" w:hAnsi="Arial" w:cs="Arial"/>
          <w:color w:val="000000" w:themeColor="text1"/>
          <w:kern w:val="0"/>
          <w:shd w:val="clear" w:color="auto" w:fill="FFFFFF"/>
          <w:lang w:eastAsia="pl-PL"/>
          <w14:ligatures w14:val="none"/>
        </w:rPr>
        <w:t>ORGANIZATORA)</w:t>
      </w:r>
      <w:r w:rsidR="00222A4E" w:rsidRPr="00183338">
        <w:rPr>
          <w:rFonts w:ascii="Arial" w:eastAsia="Times New Roman" w:hAnsi="Arial" w:cs="Arial"/>
          <w:color w:val="000000" w:themeColor="text1"/>
          <w:kern w:val="0"/>
          <w:shd w:val="clear" w:color="auto" w:fill="FFFFFF"/>
          <w:lang w:eastAsia="pl-PL"/>
          <w14:ligatures w14:val="none"/>
        </w:rPr>
        <w:t>;</w:t>
      </w:r>
    </w:p>
    <w:p w14:paraId="690599FF" w14:textId="10D5275C" w:rsidR="00B96930" w:rsidRPr="00183338" w:rsidRDefault="00526026" w:rsidP="001E6CDE">
      <w:pPr>
        <w:pStyle w:val="Standard"/>
        <w:numPr>
          <w:ilvl w:val="0"/>
          <w:numId w:val="47"/>
        </w:numPr>
        <w:spacing w:line="360" w:lineRule="auto"/>
        <w:ind w:left="714" w:hanging="357"/>
        <w:jc w:val="both"/>
        <w:rPr>
          <w:rFonts w:ascii="Arial" w:hAnsi="Arial" w:cs="Arial"/>
          <w:color w:val="000000" w:themeColor="text1"/>
          <w:szCs w:val="24"/>
        </w:rPr>
      </w:pPr>
      <w:r w:rsidRPr="00183338">
        <w:rPr>
          <w:rFonts w:ascii="Arial" w:hAnsi="Arial" w:cs="Arial"/>
          <w:b/>
          <w:bCs/>
          <w:color w:val="000000" w:themeColor="text1"/>
          <w:szCs w:val="24"/>
        </w:rPr>
        <w:t>Załącznik nr 6</w:t>
      </w:r>
      <w:r w:rsidRPr="00183338">
        <w:rPr>
          <w:rFonts w:ascii="Arial" w:hAnsi="Arial" w:cs="Arial"/>
          <w:color w:val="000000" w:themeColor="text1"/>
          <w:szCs w:val="24"/>
        </w:rPr>
        <w:t xml:space="preserve"> - </w:t>
      </w:r>
      <w:r w:rsidR="00B96930" w:rsidRPr="00183338">
        <w:rPr>
          <w:rFonts w:ascii="Arial" w:hAnsi="Arial" w:cs="Arial"/>
          <w:color w:val="000000" w:themeColor="text1"/>
          <w:szCs w:val="24"/>
        </w:rPr>
        <w:t>oświadczenie o zatrudnianiu na podstawie umowy o pracę (który stanowi załącznik nr 1</w:t>
      </w:r>
      <w:r w:rsidRPr="00183338">
        <w:rPr>
          <w:rFonts w:ascii="Arial" w:hAnsi="Arial" w:cs="Arial"/>
          <w:color w:val="000000" w:themeColor="text1"/>
          <w:szCs w:val="24"/>
        </w:rPr>
        <w:t>1</w:t>
      </w:r>
      <w:r w:rsidR="00B96930" w:rsidRPr="00183338">
        <w:rPr>
          <w:rFonts w:ascii="Arial" w:hAnsi="Arial" w:cs="Arial"/>
          <w:color w:val="000000" w:themeColor="text1"/>
          <w:szCs w:val="24"/>
        </w:rPr>
        <w:t xml:space="preserve"> do </w:t>
      </w:r>
      <w:proofErr w:type="spellStart"/>
      <w:r w:rsidR="00B96930" w:rsidRPr="00183338">
        <w:rPr>
          <w:rFonts w:ascii="Arial" w:hAnsi="Arial" w:cs="Arial"/>
          <w:color w:val="000000" w:themeColor="text1"/>
          <w:szCs w:val="24"/>
        </w:rPr>
        <w:t>swz</w:t>
      </w:r>
      <w:proofErr w:type="spellEnd"/>
      <w:r w:rsidR="00B96930" w:rsidRPr="00183338">
        <w:rPr>
          <w:rFonts w:ascii="Arial" w:hAnsi="Arial" w:cs="Arial"/>
          <w:color w:val="000000" w:themeColor="text1"/>
          <w:szCs w:val="24"/>
        </w:rPr>
        <w:t>)</w:t>
      </w:r>
      <w:r w:rsidR="00222A4E" w:rsidRPr="00183338">
        <w:rPr>
          <w:rFonts w:ascii="Arial" w:hAnsi="Arial" w:cs="Arial"/>
          <w:color w:val="000000" w:themeColor="text1"/>
          <w:szCs w:val="24"/>
        </w:rPr>
        <w:t>;</w:t>
      </w:r>
      <w:r w:rsidR="00B96930" w:rsidRPr="00183338">
        <w:rPr>
          <w:rFonts w:ascii="Arial" w:hAnsi="Arial" w:cs="Arial"/>
          <w:color w:val="000000" w:themeColor="text1"/>
          <w:szCs w:val="24"/>
        </w:rPr>
        <w:t xml:space="preserve"> </w:t>
      </w:r>
    </w:p>
    <w:p w14:paraId="6D2B0F0B" w14:textId="34426DC4" w:rsidR="00B96930" w:rsidRPr="00183338" w:rsidRDefault="00526026" w:rsidP="001E6CDE">
      <w:pPr>
        <w:numPr>
          <w:ilvl w:val="0"/>
          <w:numId w:val="47"/>
        </w:numPr>
        <w:spacing w:after="0" w:line="360" w:lineRule="auto"/>
        <w:ind w:left="714" w:right="-6" w:hanging="357"/>
        <w:textAlignment w:val="baseline"/>
        <w:rPr>
          <w:rFonts w:ascii="Arial" w:eastAsia="Times New Roman" w:hAnsi="Arial" w:cs="Arial"/>
          <w:color w:val="000000" w:themeColor="text1"/>
          <w:kern w:val="0"/>
          <w:lang w:eastAsia="pl-PL"/>
          <w14:ligatures w14:val="none"/>
        </w:rPr>
      </w:pPr>
      <w:r w:rsidRPr="00183338">
        <w:rPr>
          <w:rFonts w:ascii="Arial" w:hAnsi="Arial" w:cs="Arial"/>
          <w:b/>
          <w:bCs/>
          <w:color w:val="000000" w:themeColor="text1"/>
        </w:rPr>
        <w:t>Załącznik nr 7 -</w:t>
      </w:r>
      <w:r w:rsidRPr="00183338">
        <w:rPr>
          <w:rFonts w:ascii="Arial" w:hAnsi="Arial" w:cs="Arial"/>
          <w:color w:val="000000" w:themeColor="text1"/>
        </w:rPr>
        <w:t xml:space="preserve"> </w:t>
      </w:r>
      <w:r w:rsidR="00222A4E" w:rsidRPr="00183338">
        <w:rPr>
          <w:rFonts w:ascii="Arial" w:eastAsia="Times New Roman" w:hAnsi="Arial" w:cs="Arial"/>
          <w:color w:val="000000" w:themeColor="text1"/>
          <w:kern w:val="0"/>
          <w:lang w:eastAsia="pl-PL"/>
          <w14:ligatures w14:val="none"/>
        </w:rPr>
        <w:t>oferta Wykonawcy</w:t>
      </w:r>
      <w:r w:rsidR="00C57BB2" w:rsidRPr="00183338">
        <w:rPr>
          <w:rFonts w:ascii="Arial" w:eastAsia="Times New Roman" w:hAnsi="Arial" w:cs="Arial"/>
          <w:color w:val="000000" w:themeColor="text1"/>
          <w:kern w:val="0"/>
          <w:lang w:eastAsia="pl-PL"/>
          <w14:ligatures w14:val="none"/>
        </w:rPr>
        <w:t>,</w:t>
      </w:r>
    </w:p>
    <w:p w14:paraId="1FC44C7A" w14:textId="5055B07A" w:rsidR="00C57BB2" w:rsidRPr="00183338" w:rsidRDefault="00C57BB2" w:rsidP="001E6CDE">
      <w:pPr>
        <w:numPr>
          <w:ilvl w:val="0"/>
          <w:numId w:val="47"/>
        </w:numPr>
        <w:spacing w:after="0" w:line="360" w:lineRule="auto"/>
        <w:ind w:left="714" w:right="-6" w:hanging="357"/>
        <w:textAlignment w:val="baseline"/>
        <w:rPr>
          <w:rFonts w:ascii="Arial" w:eastAsia="Times New Roman" w:hAnsi="Arial" w:cs="Arial"/>
          <w:color w:val="000000" w:themeColor="text1"/>
          <w:kern w:val="0"/>
          <w:lang w:eastAsia="pl-PL"/>
          <w14:ligatures w14:val="none"/>
        </w:rPr>
      </w:pPr>
      <w:r w:rsidRPr="00183338">
        <w:rPr>
          <w:rFonts w:ascii="Arial" w:hAnsi="Arial" w:cs="Arial"/>
          <w:b/>
          <w:bCs/>
          <w:color w:val="000000" w:themeColor="text1"/>
        </w:rPr>
        <w:t>Załącznik nr 8 -</w:t>
      </w:r>
      <w:r w:rsidRPr="00183338">
        <w:rPr>
          <w:rFonts w:ascii="Arial" w:hAnsi="Arial" w:cs="Arial"/>
          <w:color w:val="000000" w:themeColor="text1"/>
        </w:rPr>
        <w:t xml:space="preserve"> oświadczenie Wykonawcy o zapewnieniu serwisu taboru i punktów ładowania zgodnie z zasadami DNSH</w:t>
      </w:r>
      <w:r w:rsidR="001E6CDE" w:rsidRPr="00183338">
        <w:rPr>
          <w:rFonts w:ascii="Arial" w:hAnsi="Arial" w:cs="Arial"/>
          <w:color w:val="000000" w:themeColor="text1"/>
        </w:rPr>
        <w:t xml:space="preserve"> (który stanowi załącznik nr 12 do </w:t>
      </w:r>
      <w:proofErr w:type="spellStart"/>
      <w:r w:rsidR="001E6CDE" w:rsidRPr="00183338">
        <w:rPr>
          <w:rFonts w:ascii="Arial" w:hAnsi="Arial" w:cs="Arial"/>
          <w:color w:val="000000" w:themeColor="text1"/>
        </w:rPr>
        <w:t>swz</w:t>
      </w:r>
      <w:proofErr w:type="spellEnd"/>
      <w:r w:rsidR="001E6CDE" w:rsidRPr="00183338">
        <w:rPr>
          <w:rFonts w:ascii="Arial" w:hAnsi="Arial" w:cs="Arial"/>
          <w:color w:val="000000" w:themeColor="text1"/>
        </w:rPr>
        <w:t>);</w:t>
      </w:r>
    </w:p>
    <w:p w14:paraId="004D455F" w14:textId="77777777" w:rsidR="00CF7338" w:rsidRPr="00497656" w:rsidRDefault="00CF7338" w:rsidP="00CF7338">
      <w:pPr>
        <w:spacing w:after="0" w:line="360" w:lineRule="auto"/>
        <w:ind w:left="720" w:right="-6"/>
        <w:textAlignment w:val="baseline"/>
        <w:rPr>
          <w:rFonts w:ascii="Arial" w:eastAsia="Times New Roman" w:hAnsi="Arial" w:cs="Arial"/>
          <w:kern w:val="0"/>
          <w:lang w:eastAsia="pl-PL"/>
          <w14:ligatures w14:val="none"/>
        </w:rPr>
      </w:pPr>
    </w:p>
    <w:p w14:paraId="2F6B0170" w14:textId="77777777" w:rsidR="00CF7338" w:rsidRPr="00497656" w:rsidRDefault="00CF7338" w:rsidP="00CF7338">
      <w:pPr>
        <w:pStyle w:val="Akapitzlist"/>
        <w:numPr>
          <w:ilvl w:val="0"/>
          <w:numId w:val="45"/>
        </w:numPr>
        <w:spacing w:after="0" w:line="360" w:lineRule="auto"/>
        <w:rPr>
          <w:rFonts w:ascii="Arial" w:eastAsia="Times New Roman" w:hAnsi="Arial" w:cs="Arial"/>
          <w:kern w:val="0"/>
          <w:lang w:eastAsia="pl-PL"/>
          <w14:ligatures w14:val="none"/>
        </w:rPr>
      </w:pPr>
      <w:r w:rsidRPr="00497656">
        <w:rPr>
          <w:rFonts w:ascii="Arial" w:eastAsia="Times New Roman" w:hAnsi="Arial" w:cs="Arial"/>
          <w:kern w:val="0"/>
          <w:shd w:val="clear" w:color="auto" w:fill="FFFFFF"/>
          <w:lang w:eastAsia="pl-PL"/>
          <w14:ligatures w14:val="none"/>
        </w:rPr>
        <w:t>Umowę sporządzono w trzech jednobrzmiących egzemplarzach, jeden dla Operatora, dwa dla Organizatora.</w:t>
      </w:r>
    </w:p>
    <w:p w14:paraId="3722FACF" w14:textId="77777777" w:rsidR="00CF7338" w:rsidRPr="00497656" w:rsidRDefault="00CF7338" w:rsidP="00CF7338">
      <w:pPr>
        <w:spacing w:after="0" w:line="360" w:lineRule="auto"/>
        <w:ind w:right="-8"/>
        <w:textAlignment w:val="baseline"/>
        <w:rPr>
          <w:rFonts w:ascii="Arial" w:eastAsia="Times New Roman" w:hAnsi="Arial" w:cs="Arial"/>
          <w:kern w:val="0"/>
          <w:lang w:eastAsia="pl-PL"/>
          <w14:ligatures w14:val="none"/>
        </w:rPr>
      </w:pPr>
    </w:p>
    <w:p w14:paraId="53FCA63F" w14:textId="77777777" w:rsidR="00CF7338" w:rsidRPr="00497656" w:rsidRDefault="00CF7338" w:rsidP="00CF7338">
      <w:pPr>
        <w:spacing w:after="0" w:line="360" w:lineRule="auto"/>
        <w:rPr>
          <w:rFonts w:ascii="Arial" w:eastAsia="Times New Roman" w:hAnsi="Arial" w:cs="Arial"/>
          <w:b/>
          <w:bCs/>
          <w:kern w:val="0"/>
          <w:lang w:eastAsia="pl-PL"/>
          <w14:ligatures w14:val="none"/>
        </w:rPr>
      </w:pPr>
      <w:r w:rsidRPr="00497656">
        <w:rPr>
          <w:rFonts w:ascii="Arial" w:eastAsia="Times New Roman" w:hAnsi="Arial" w:cs="Arial"/>
          <w:b/>
          <w:bCs/>
          <w:kern w:val="0"/>
          <w:lang w:eastAsia="pl-PL"/>
          <w14:ligatures w14:val="none"/>
        </w:rPr>
        <w:t>Podpisy Stron</w:t>
      </w:r>
    </w:p>
    <w:p w14:paraId="6CBD6398" w14:textId="77777777" w:rsidR="00CF7338" w:rsidRDefault="00CF7338" w:rsidP="00CF7338">
      <w:pPr>
        <w:spacing w:after="0" w:line="360" w:lineRule="auto"/>
        <w:rPr>
          <w:rFonts w:ascii="Arial" w:hAnsi="Arial" w:cs="Arial"/>
        </w:rPr>
      </w:pPr>
    </w:p>
    <w:p w14:paraId="13EC72F1" w14:textId="77777777" w:rsidR="00543E1D" w:rsidRDefault="00543E1D" w:rsidP="00CF7338">
      <w:pPr>
        <w:spacing w:after="0" w:line="360" w:lineRule="auto"/>
        <w:rPr>
          <w:rFonts w:ascii="Arial" w:hAnsi="Arial" w:cs="Arial"/>
        </w:rPr>
      </w:pPr>
    </w:p>
    <w:p w14:paraId="38A2B8BA" w14:textId="77777777" w:rsidR="00CF7338" w:rsidRDefault="00CF7338" w:rsidP="00CF7338">
      <w:pPr>
        <w:spacing w:after="0" w:line="360" w:lineRule="auto"/>
        <w:rPr>
          <w:rFonts w:ascii="Arial" w:hAnsi="Arial" w:cs="Arial"/>
        </w:rPr>
      </w:pPr>
      <w:r>
        <w:rPr>
          <w:rFonts w:ascii="Arial" w:hAnsi="Arial" w:cs="Arial"/>
        </w:rPr>
        <w:t>_________________________                     ______________________________</w:t>
      </w:r>
    </w:p>
    <w:p w14:paraId="63A85B09" w14:textId="7E0188DD" w:rsidR="00F31C44" w:rsidRPr="001127E4" w:rsidRDefault="00CF7338" w:rsidP="001127E4">
      <w:pPr>
        <w:spacing w:after="0" w:line="360" w:lineRule="auto"/>
        <w:rPr>
          <w:rFonts w:ascii="Arial" w:hAnsi="Arial" w:cs="Arial"/>
        </w:rPr>
      </w:pPr>
      <w:r>
        <w:rPr>
          <w:rFonts w:ascii="Arial" w:hAnsi="Arial" w:cs="Arial"/>
        </w:rPr>
        <w:t xml:space="preserve">Organizator – Zamawiający    </w:t>
      </w:r>
      <w:r>
        <w:rPr>
          <w:rFonts w:ascii="Arial" w:hAnsi="Arial" w:cs="Arial"/>
        </w:rPr>
        <w:tab/>
      </w:r>
      <w:r>
        <w:rPr>
          <w:rFonts w:ascii="Arial" w:hAnsi="Arial" w:cs="Arial"/>
        </w:rPr>
        <w:tab/>
      </w:r>
      <w:r>
        <w:rPr>
          <w:rFonts w:ascii="Arial" w:hAnsi="Arial" w:cs="Arial"/>
        </w:rPr>
        <w:tab/>
        <w:t>Operator - Wykonawca</w:t>
      </w:r>
    </w:p>
    <w:sectPr w:rsidR="00F31C44" w:rsidRPr="001127E4" w:rsidSect="00B05EBA">
      <w:footerReference w:type="default" r:id="rId7"/>
      <w:pgSz w:w="11906" w:h="16838"/>
      <w:pgMar w:top="709" w:right="1417" w:bottom="851" w:left="1417" w:header="142" w:footer="4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33F63" w14:textId="77777777" w:rsidR="0036788C" w:rsidRDefault="0036788C">
      <w:pPr>
        <w:spacing w:after="0" w:line="240" w:lineRule="auto"/>
      </w:pPr>
      <w:r>
        <w:separator/>
      </w:r>
    </w:p>
  </w:endnote>
  <w:endnote w:type="continuationSeparator" w:id="0">
    <w:p w14:paraId="79AFF26E" w14:textId="77777777" w:rsidR="0036788C" w:rsidRDefault="003678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IDFont+F2">
    <w:panose1 w:val="00000000000000000000"/>
    <w:charset w:val="80"/>
    <w:family w:val="auto"/>
    <w:notTrueType/>
    <w:pitch w:val="default"/>
    <w:sig w:usb0="00000001"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2052148852"/>
      <w:docPartObj>
        <w:docPartGallery w:val="Page Numbers (Bottom of Page)"/>
        <w:docPartUnique/>
      </w:docPartObj>
    </w:sdtPr>
    <w:sdtContent>
      <w:sdt>
        <w:sdtPr>
          <w:rPr>
            <w:sz w:val="18"/>
            <w:szCs w:val="18"/>
          </w:rPr>
          <w:id w:val="-1769616900"/>
          <w:docPartObj>
            <w:docPartGallery w:val="Page Numbers (Top of Page)"/>
            <w:docPartUnique/>
          </w:docPartObj>
        </w:sdtPr>
        <w:sdtContent>
          <w:p w14:paraId="7565A113" w14:textId="77777777" w:rsidR="00CF7338" w:rsidRPr="00581617" w:rsidRDefault="00CF7338">
            <w:pPr>
              <w:pStyle w:val="Stopka"/>
              <w:jc w:val="right"/>
              <w:rPr>
                <w:sz w:val="18"/>
                <w:szCs w:val="18"/>
              </w:rPr>
            </w:pPr>
            <w:r w:rsidRPr="00581617">
              <w:rPr>
                <w:sz w:val="18"/>
                <w:szCs w:val="18"/>
              </w:rPr>
              <w:t xml:space="preserve">Strona </w:t>
            </w:r>
            <w:r w:rsidRPr="00581617">
              <w:rPr>
                <w:b/>
                <w:bCs/>
                <w:sz w:val="18"/>
                <w:szCs w:val="18"/>
              </w:rPr>
              <w:fldChar w:fldCharType="begin"/>
            </w:r>
            <w:r w:rsidRPr="00581617">
              <w:rPr>
                <w:b/>
                <w:bCs/>
                <w:sz w:val="18"/>
                <w:szCs w:val="18"/>
              </w:rPr>
              <w:instrText>PAGE</w:instrText>
            </w:r>
            <w:r w:rsidRPr="00581617">
              <w:rPr>
                <w:b/>
                <w:bCs/>
                <w:sz w:val="18"/>
                <w:szCs w:val="18"/>
              </w:rPr>
              <w:fldChar w:fldCharType="separate"/>
            </w:r>
            <w:r>
              <w:rPr>
                <w:b/>
                <w:bCs/>
                <w:noProof/>
                <w:sz w:val="18"/>
                <w:szCs w:val="18"/>
              </w:rPr>
              <w:t>28</w:t>
            </w:r>
            <w:r w:rsidRPr="00581617">
              <w:rPr>
                <w:b/>
                <w:bCs/>
                <w:sz w:val="18"/>
                <w:szCs w:val="18"/>
              </w:rPr>
              <w:fldChar w:fldCharType="end"/>
            </w:r>
            <w:r w:rsidRPr="00581617">
              <w:rPr>
                <w:sz w:val="18"/>
                <w:szCs w:val="18"/>
              </w:rPr>
              <w:t xml:space="preserve"> z </w:t>
            </w:r>
            <w:r w:rsidRPr="00581617">
              <w:rPr>
                <w:b/>
                <w:bCs/>
                <w:sz w:val="18"/>
                <w:szCs w:val="18"/>
              </w:rPr>
              <w:fldChar w:fldCharType="begin"/>
            </w:r>
            <w:r w:rsidRPr="00581617">
              <w:rPr>
                <w:b/>
                <w:bCs/>
                <w:sz w:val="18"/>
                <w:szCs w:val="18"/>
              </w:rPr>
              <w:instrText>NUMPAGES</w:instrText>
            </w:r>
            <w:r w:rsidRPr="00581617">
              <w:rPr>
                <w:b/>
                <w:bCs/>
                <w:sz w:val="18"/>
                <w:szCs w:val="18"/>
              </w:rPr>
              <w:fldChar w:fldCharType="separate"/>
            </w:r>
            <w:r>
              <w:rPr>
                <w:b/>
                <w:bCs/>
                <w:noProof/>
                <w:sz w:val="18"/>
                <w:szCs w:val="18"/>
              </w:rPr>
              <w:t>29</w:t>
            </w:r>
            <w:r w:rsidRPr="00581617">
              <w:rPr>
                <w:b/>
                <w:bCs/>
                <w:sz w:val="18"/>
                <w:szCs w:val="18"/>
              </w:rPr>
              <w:fldChar w:fldCharType="end"/>
            </w:r>
          </w:p>
        </w:sdtContent>
      </w:sdt>
    </w:sdtContent>
  </w:sdt>
  <w:p w14:paraId="56E14924" w14:textId="77777777" w:rsidR="00CF7338" w:rsidRDefault="00CF733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9D0C0" w14:textId="77777777" w:rsidR="0036788C" w:rsidRDefault="0036788C">
      <w:pPr>
        <w:spacing w:after="0" w:line="240" w:lineRule="auto"/>
      </w:pPr>
      <w:r>
        <w:separator/>
      </w:r>
    </w:p>
  </w:footnote>
  <w:footnote w:type="continuationSeparator" w:id="0">
    <w:p w14:paraId="11C69011" w14:textId="77777777" w:rsidR="0036788C" w:rsidRDefault="003678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5022AD7E"/>
    <w:name w:val="WW8Num3"/>
    <w:lvl w:ilvl="0">
      <w:start w:val="1"/>
      <w:numFmt w:val="decimal"/>
      <w:lvlText w:val="%1."/>
      <w:lvlJc w:val="left"/>
      <w:pPr>
        <w:tabs>
          <w:tab w:val="num" w:pos="397"/>
        </w:tabs>
        <w:ind w:left="397" w:hanging="397"/>
      </w:pPr>
      <w:rPr>
        <w:rFonts w:eastAsia="Times New Roman" w:hint="default"/>
        <w:b w:val="0"/>
        <w:color w:val="0D0D0D"/>
        <w:kern w:val="2"/>
        <w:sz w:val="24"/>
        <w:szCs w:val="21"/>
        <w:lang w:eastAsia="pl-PL"/>
      </w:rPr>
    </w:lvl>
    <w:lvl w:ilvl="1">
      <w:start w:val="2"/>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15:restartNumberingAfterBreak="0">
    <w:nsid w:val="00000004"/>
    <w:multiLevelType w:val="multilevel"/>
    <w:tmpl w:val="00000004"/>
    <w:name w:val="WW8Num4"/>
    <w:lvl w:ilvl="0">
      <w:start w:val="1"/>
      <w:numFmt w:val="decimal"/>
      <w:lvlText w:val="%1."/>
      <w:lvlJc w:val="left"/>
      <w:pPr>
        <w:tabs>
          <w:tab w:val="num" w:pos="397"/>
        </w:tabs>
        <w:ind w:left="397" w:hanging="397"/>
      </w:pPr>
      <w:rPr>
        <w:rFonts w:hint="default"/>
        <w:sz w:val="21"/>
        <w:szCs w:val="21"/>
      </w:rPr>
    </w:lvl>
    <w:lvl w:ilvl="1">
      <w:start w:val="7"/>
      <w:numFmt w:val="decimal"/>
      <w:lvlText w:val="%2."/>
      <w:lvlJc w:val="left"/>
      <w:pPr>
        <w:tabs>
          <w:tab w:val="num" w:pos="1440"/>
        </w:tabs>
        <w:ind w:left="1440" w:hanging="360"/>
      </w:pPr>
      <w:rPr>
        <w:rFonts w:hint="default"/>
        <w:sz w:val="21"/>
        <w:szCs w:val="21"/>
      </w:rPr>
    </w:lvl>
    <w:lvl w:ilvl="2">
      <w:start w:val="1"/>
      <w:numFmt w:val="lowerRoman"/>
      <w:lvlText w:val="%3."/>
      <w:lvlJc w:val="right"/>
      <w:pPr>
        <w:tabs>
          <w:tab w:val="num" w:pos="2160"/>
        </w:tabs>
        <w:ind w:left="2160" w:hanging="180"/>
      </w:pPr>
      <w:rPr>
        <w:rFonts w:hint="default"/>
        <w:sz w:val="21"/>
        <w:szCs w:val="21"/>
      </w:rPr>
    </w:lvl>
    <w:lvl w:ilvl="3">
      <w:start w:val="1"/>
      <w:numFmt w:val="decimal"/>
      <w:lvlText w:val="%4."/>
      <w:lvlJc w:val="left"/>
      <w:pPr>
        <w:tabs>
          <w:tab w:val="num" w:pos="2880"/>
        </w:tabs>
        <w:ind w:left="2880" w:hanging="360"/>
      </w:pPr>
      <w:rPr>
        <w:rFonts w:hint="default"/>
        <w:sz w:val="21"/>
        <w:szCs w:val="21"/>
      </w:rPr>
    </w:lvl>
    <w:lvl w:ilvl="4">
      <w:start w:val="1"/>
      <w:numFmt w:val="lowerLetter"/>
      <w:lvlText w:val="%5."/>
      <w:lvlJc w:val="left"/>
      <w:pPr>
        <w:tabs>
          <w:tab w:val="num" w:pos="3600"/>
        </w:tabs>
        <w:ind w:left="3600" w:hanging="360"/>
      </w:pPr>
      <w:rPr>
        <w:rFonts w:hint="default"/>
        <w:sz w:val="21"/>
        <w:szCs w:val="21"/>
      </w:rPr>
    </w:lvl>
    <w:lvl w:ilvl="5">
      <w:start w:val="1"/>
      <w:numFmt w:val="lowerRoman"/>
      <w:lvlText w:val="%6."/>
      <w:lvlJc w:val="right"/>
      <w:pPr>
        <w:tabs>
          <w:tab w:val="num" w:pos="4320"/>
        </w:tabs>
        <w:ind w:left="4320" w:hanging="180"/>
      </w:pPr>
      <w:rPr>
        <w:rFonts w:hint="default"/>
        <w:sz w:val="21"/>
        <w:szCs w:val="21"/>
      </w:rPr>
    </w:lvl>
    <w:lvl w:ilvl="6">
      <w:start w:val="1"/>
      <w:numFmt w:val="decimal"/>
      <w:lvlText w:val="%7."/>
      <w:lvlJc w:val="left"/>
      <w:pPr>
        <w:tabs>
          <w:tab w:val="num" w:pos="5040"/>
        </w:tabs>
        <w:ind w:left="5040" w:hanging="360"/>
      </w:pPr>
      <w:rPr>
        <w:rFonts w:hint="default"/>
        <w:sz w:val="21"/>
        <w:szCs w:val="21"/>
      </w:rPr>
    </w:lvl>
    <w:lvl w:ilvl="7">
      <w:start w:val="1"/>
      <w:numFmt w:val="lowerLetter"/>
      <w:lvlText w:val="%8."/>
      <w:lvlJc w:val="left"/>
      <w:pPr>
        <w:tabs>
          <w:tab w:val="num" w:pos="5760"/>
        </w:tabs>
        <w:ind w:left="5760" w:hanging="360"/>
      </w:pPr>
      <w:rPr>
        <w:rFonts w:hint="default"/>
        <w:sz w:val="21"/>
        <w:szCs w:val="21"/>
      </w:rPr>
    </w:lvl>
    <w:lvl w:ilvl="8">
      <w:start w:val="1"/>
      <w:numFmt w:val="lowerRoman"/>
      <w:lvlText w:val="%9."/>
      <w:lvlJc w:val="right"/>
      <w:pPr>
        <w:tabs>
          <w:tab w:val="num" w:pos="6480"/>
        </w:tabs>
        <w:ind w:left="6480" w:hanging="180"/>
      </w:pPr>
      <w:rPr>
        <w:rFonts w:hint="default"/>
        <w:sz w:val="21"/>
        <w:szCs w:val="21"/>
      </w:rPr>
    </w:lvl>
  </w:abstractNum>
  <w:abstractNum w:abstractNumId="2" w15:restartNumberingAfterBreak="0">
    <w:nsid w:val="00000005"/>
    <w:multiLevelType w:val="multilevel"/>
    <w:tmpl w:val="00000005"/>
    <w:name w:val="WW8Num5"/>
    <w:lvl w:ilvl="0">
      <w:start w:val="1"/>
      <w:numFmt w:val="lowerLetter"/>
      <w:lvlText w:val="%1)"/>
      <w:lvlJc w:val="left"/>
      <w:pPr>
        <w:tabs>
          <w:tab w:val="num" w:pos="1069"/>
        </w:tabs>
        <w:ind w:left="1069" w:hanging="360"/>
      </w:p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lowerLetter"/>
      <w:lvlText w:val="%4)"/>
      <w:lvlJc w:val="left"/>
      <w:pPr>
        <w:tabs>
          <w:tab w:val="num" w:pos="794"/>
        </w:tabs>
        <w:ind w:left="794" w:hanging="397"/>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rPr>
        <w:sz w:val="21"/>
        <w:szCs w:val="21"/>
      </w:r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3" w15:restartNumberingAfterBreak="0">
    <w:nsid w:val="0000000A"/>
    <w:multiLevelType w:val="multilevel"/>
    <w:tmpl w:val="266EA19E"/>
    <w:name w:val="WW8Num10"/>
    <w:lvl w:ilvl="0">
      <w:start w:val="1"/>
      <w:numFmt w:val="lowerLetter"/>
      <w:lvlText w:val="%1)"/>
      <w:lvlJc w:val="left"/>
      <w:pPr>
        <w:tabs>
          <w:tab w:val="num" w:pos="773"/>
        </w:tabs>
        <w:ind w:left="773" w:hanging="360"/>
      </w:pPr>
      <w:rPr>
        <w:rFonts w:hint="default"/>
        <w:sz w:val="21"/>
        <w:szCs w:val="21"/>
      </w:rPr>
    </w:lvl>
    <w:lvl w:ilvl="1">
      <w:start w:val="1"/>
      <w:numFmt w:val="decimal"/>
      <w:lvlText w:val="%2)"/>
      <w:lvlJc w:val="left"/>
      <w:pPr>
        <w:tabs>
          <w:tab w:val="num" w:pos="1493"/>
        </w:tabs>
        <w:ind w:left="1493" w:hanging="360"/>
      </w:pPr>
      <w:rPr>
        <w:rFonts w:hint="default"/>
        <w:sz w:val="21"/>
        <w:szCs w:val="21"/>
      </w:rPr>
    </w:lvl>
    <w:lvl w:ilvl="2">
      <w:start w:val="1"/>
      <w:numFmt w:val="lowerRoman"/>
      <w:lvlText w:val="%3."/>
      <w:lvlJc w:val="right"/>
      <w:pPr>
        <w:tabs>
          <w:tab w:val="num" w:pos="2213"/>
        </w:tabs>
        <w:ind w:left="2213" w:hanging="180"/>
      </w:pPr>
      <w:rPr>
        <w:rFonts w:hint="default"/>
        <w:sz w:val="21"/>
        <w:szCs w:val="21"/>
      </w:rPr>
    </w:lvl>
    <w:lvl w:ilvl="3">
      <w:start w:val="1"/>
      <w:numFmt w:val="upperRoman"/>
      <w:lvlText w:val="%4."/>
      <w:lvlJc w:val="left"/>
      <w:pPr>
        <w:tabs>
          <w:tab w:val="num" w:pos="3293"/>
        </w:tabs>
        <w:ind w:left="3293" w:hanging="720"/>
      </w:pPr>
      <w:rPr>
        <w:rFonts w:hint="default"/>
        <w:sz w:val="21"/>
        <w:szCs w:val="21"/>
      </w:rPr>
    </w:lvl>
    <w:lvl w:ilvl="4">
      <w:start w:val="1"/>
      <w:numFmt w:val="lowerLetter"/>
      <w:lvlText w:val="%5."/>
      <w:lvlJc w:val="left"/>
      <w:pPr>
        <w:tabs>
          <w:tab w:val="num" w:pos="3653"/>
        </w:tabs>
        <w:ind w:left="3653" w:hanging="360"/>
      </w:pPr>
      <w:rPr>
        <w:rFonts w:hint="default"/>
        <w:sz w:val="21"/>
        <w:szCs w:val="21"/>
      </w:rPr>
    </w:lvl>
    <w:lvl w:ilvl="5">
      <w:start w:val="1"/>
      <w:numFmt w:val="lowerRoman"/>
      <w:lvlText w:val="%6."/>
      <w:lvlJc w:val="right"/>
      <w:pPr>
        <w:tabs>
          <w:tab w:val="num" w:pos="4373"/>
        </w:tabs>
        <w:ind w:left="4373" w:hanging="180"/>
      </w:pPr>
      <w:rPr>
        <w:rFonts w:hint="default"/>
        <w:sz w:val="21"/>
        <w:szCs w:val="21"/>
      </w:rPr>
    </w:lvl>
    <w:lvl w:ilvl="6">
      <w:start w:val="8"/>
      <w:numFmt w:val="decimal"/>
      <w:lvlText w:val="%7."/>
      <w:lvlJc w:val="left"/>
      <w:pPr>
        <w:tabs>
          <w:tab w:val="num" w:pos="5093"/>
        </w:tabs>
        <w:ind w:left="5093" w:hanging="360"/>
      </w:pPr>
      <w:rPr>
        <w:rFonts w:hint="default"/>
        <w:sz w:val="24"/>
        <w:szCs w:val="24"/>
      </w:rPr>
    </w:lvl>
    <w:lvl w:ilvl="7">
      <w:start w:val="1"/>
      <w:numFmt w:val="lowerLetter"/>
      <w:lvlText w:val="%8."/>
      <w:lvlJc w:val="left"/>
      <w:pPr>
        <w:tabs>
          <w:tab w:val="num" w:pos="5813"/>
        </w:tabs>
        <w:ind w:left="5813" w:hanging="360"/>
      </w:pPr>
      <w:rPr>
        <w:rFonts w:hint="default"/>
        <w:sz w:val="21"/>
        <w:szCs w:val="21"/>
      </w:rPr>
    </w:lvl>
    <w:lvl w:ilvl="8">
      <w:start w:val="1"/>
      <w:numFmt w:val="lowerRoman"/>
      <w:lvlText w:val="%9."/>
      <w:lvlJc w:val="right"/>
      <w:pPr>
        <w:tabs>
          <w:tab w:val="num" w:pos="6533"/>
        </w:tabs>
        <w:ind w:left="6533" w:hanging="180"/>
      </w:pPr>
      <w:rPr>
        <w:rFonts w:hint="default"/>
        <w:sz w:val="21"/>
        <w:szCs w:val="21"/>
      </w:rPr>
    </w:lvl>
  </w:abstractNum>
  <w:abstractNum w:abstractNumId="4" w15:restartNumberingAfterBreak="0">
    <w:nsid w:val="00000011"/>
    <w:multiLevelType w:val="multilevel"/>
    <w:tmpl w:val="913C380A"/>
    <w:name w:val="WW8Num17"/>
    <w:lvl w:ilvl="0">
      <w:start w:val="4"/>
      <w:numFmt w:val="decimal"/>
      <w:lvlText w:val="%1)"/>
      <w:lvlJc w:val="left"/>
      <w:pPr>
        <w:tabs>
          <w:tab w:val="num" w:pos="0"/>
        </w:tabs>
        <w:ind w:left="720" w:hanging="360"/>
      </w:pPr>
      <w:rPr>
        <w:rFonts w:eastAsia="Times New Roman"/>
        <w:kern w:val="2"/>
        <w:sz w:val="21"/>
        <w:szCs w:val="21"/>
        <w:lang w:eastAsia="pl-PL"/>
      </w:rPr>
    </w:lvl>
    <w:lvl w:ilvl="1">
      <w:start w:val="1"/>
      <w:numFmt w:val="lowerLetter"/>
      <w:lvlText w:val="%2)"/>
      <w:lvlJc w:val="left"/>
      <w:pPr>
        <w:tabs>
          <w:tab w:val="num" w:pos="0"/>
        </w:tabs>
        <w:ind w:left="1440" w:hanging="360"/>
      </w:pPr>
      <w:rPr>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13"/>
    <w:multiLevelType w:val="multilevel"/>
    <w:tmpl w:val="00000013"/>
    <w:name w:val="WW8Num19"/>
    <w:lvl w:ilvl="0">
      <w:start w:val="1"/>
      <w:numFmt w:val="decimal"/>
      <w:lvlText w:val="%1."/>
      <w:lvlJc w:val="left"/>
      <w:pPr>
        <w:tabs>
          <w:tab w:val="num" w:pos="360"/>
        </w:tabs>
        <w:ind w:left="360" w:hanging="360"/>
      </w:pPr>
      <w:rPr>
        <w:rFonts w:ascii="Times New Roman" w:eastAsia="Times New Roman" w:hAnsi="Times New Roman" w:cs="Times New Roman"/>
        <w:b w:val="0"/>
        <w:sz w:val="21"/>
        <w:szCs w:val="21"/>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6" w15:restartNumberingAfterBreak="0">
    <w:nsid w:val="0000001A"/>
    <w:multiLevelType w:val="multilevel"/>
    <w:tmpl w:val="CDCA5304"/>
    <w:name w:val="WW8Num26"/>
    <w:lvl w:ilvl="0">
      <w:start w:val="1"/>
      <w:numFmt w:val="lowerLetter"/>
      <w:lvlText w:val="%1)"/>
      <w:lvlJc w:val="left"/>
      <w:pPr>
        <w:tabs>
          <w:tab w:val="num" w:pos="360"/>
        </w:tabs>
        <w:ind w:left="397" w:hanging="397"/>
      </w:pPr>
      <w:rPr>
        <w:rFonts w:hint="default"/>
        <w:b w:val="0"/>
        <w:sz w:val="24"/>
        <w:szCs w:val="24"/>
      </w:rPr>
    </w:lvl>
    <w:lvl w:ilvl="1">
      <w:start w:val="13"/>
      <w:numFmt w:val="decimal"/>
      <w:lvlText w:val="%1.%2."/>
      <w:lvlJc w:val="left"/>
      <w:pPr>
        <w:tabs>
          <w:tab w:val="num" w:pos="0"/>
        </w:tabs>
        <w:ind w:left="510" w:hanging="510"/>
      </w:pPr>
      <w:rPr>
        <w:rFonts w:hint="default"/>
      </w:rPr>
    </w:lvl>
    <w:lvl w:ilvl="2">
      <w:start w:val="1"/>
      <w:numFmt w:val="decimal"/>
      <w:lvlText w:val="%1.%2.%3."/>
      <w:lvlJc w:val="left"/>
      <w:pPr>
        <w:tabs>
          <w:tab w:val="num" w:pos="360"/>
        </w:tabs>
        <w:ind w:left="397" w:hanging="397"/>
      </w:pPr>
      <w:rPr>
        <w:rFonts w:hint="default"/>
      </w:rPr>
    </w:lvl>
    <w:lvl w:ilvl="3">
      <w:start w:val="1"/>
      <w:numFmt w:val="decimal"/>
      <w:lvlText w:val="%1.%2.%3.%4."/>
      <w:lvlJc w:val="left"/>
      <w:pPr>
        <w:tabs>
          <w:tab w:val="num" w:pos="360"/>
        </w:tabs>
        <w:ind w:left="397" w:hanging="397"/>
      </w:pPr>
      <w:rPr>
        <w:rFonts w:hint="default"/>
      </w:rPr>
    </w:lvl>
    <w:lvl w:ilvl="4">
      <w:start w:val="1"/>
      <w:numFmt w:val="decimal"/>
      <w:lvlText w:val="%1.%2.%3.%4.%5."/>
      <w:lvlJc w:val="left"/>
      <w:pPr>
        <w:tabs>
          <w:tab w:val="num" w:pos="360"/>
        </w:tabs>
        <w:ind w:left="397" w:hanging="397"/>
      </w:pPr>
      <w:rPr>
        <w:rFonts w:hint="default"/>
      </w:rPr>
    </w:lvl>
    <w:lvl w:ilvl="5">
      <w:start w:val="1"/>
      <w:numFmt w:val="decimal"/>
      <w:lvlText w:val="%1.%2.%3.%4.%5.%6."/>
      <w:lvlJc w:val="left"/>
      <w:pPr>
        <w:tabs>
          <w:tab w:val="num" w:pos="360"/>
        </w:tabs>
        <w:ind w:left="397" w:hanging="397"/>
      </w:pPr>
      <w:rPr>
        <w:rFonts w:hint="default"/>
      </w:rPr>
    </w:lvl>
    <w:lvl w:ilvl="6">
      <w:start w:val="1"/>
      <w:numFmt w:val="decimal"/>
      <w:lvlText w:val="%1.%2.%3.%4.%5.%6.%7."/>
      <w:lvlJc w:val="left"/>
      <w:pPr>
        <w:tabs>
          <w:tab w:val="num" w:pos="360"/>
        </w:tabs>
        <w:ind w:left="397" w:hanging="397"/>
      </w:pPr>
      <w:rPr>
        <w:rFonts w:hint="default"/>
      </w:rPr>
    </w:lvl>
    <w:lvl w:ilvl="7">
      <w:start w:val="1"/>
      <w:numFmt w:val="decimal"/>
      <w:lvlText w:val="%1.%2.%3.%4.%5.%6.%7.%8."/>
      <w:lvlJc w:val="left"/>
      <w:pPr>
        <w:tabs>
          <w:tab w:val="num" w:pos="360"/>
        </w:tabs>
        <w:ind w:left="397" w:hanging="397"/>
      </w:pPr>
      <w:rPr>
        <w:rFonts w:hint="default"/>
      </w:rPr>
    </w:lvl>
    <w:lvl w:ilvl="8">
      <w:start w:val="1"/>
      <w:numFmt w:val="decimal"/>
      <w:lvlText w:val="%1.%2.%3.%4.%5.%6.%7.%8.%9."/>
      <w:lvlJc w:val="left"/>
      <w:pPr>
        <w:tabs>
          <w:tab w:val="num" w:pos="360"/>
        </w:tabs>
        <w:ind w:left="397" w:hanging="397"/>
      </w:pPr>
      <w:rPr>
        <w:rFonts w:hint="default"/>
      </w:rPr>
    </w:lvl>
  </w:abstractNum>
  <w:abstractNum w:abstractNumId="7" w15:restartNumberingAfterBreak="0">
    <w:nsid w:val="0000001B"/>
    <w:multiLevelType w:val="singleLevel"/>
    <w:tmpl w:val="C0C01220"/>
    <w:name w:val="WW8Num27"/>
    <w:lvl w:ilvl="0">
      <w:start w:val="1"/>
      <w:numFmt w:val="decimal"/>
      <w:lvlText w:val="%1."/>
      <w:lvlJc w:val="left"/>
      <w:pPr>
        <w:tabs>
          <w:tab w:val="num" w:pos="360"/>
        </w:tabs>
        <w:ind w:left="360" w:hanging="360"/>
      </w:pPr>
      <w:rPr>
        <w:rFonts w:hint="default"/>
        <w:b w:val="0"/>
        <w:sz w:val="24"/>
        <w:szCs w:val="24"/>
      </w:rPr>
    </w:lvl>
  </w:abstractNum>
  <w:abstractNum w:abstractNumId="8" w15:restartNumberingAfterBreak="0">
    <w:nsid w:val="006A0A3F"/>
    <w:multiLevelType w:val="hybridMultilevel"/>
    <w:tmpl w:val="C360E9AE"/>
    <w:lvl w:ilvl="0" w:tplc="0E4A8DE0">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0D51241"/>
    <w:multiLevelType w:val="hybridMultilevel"/>
    <w:tmpl w:val="14BA71F4"/>
    <w:lvl w:ilvl="0" w:tplc="165E96BC">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00F26A7A"/>
    <w:multiLevelType w:val="hybridMultilevel"/>
    <w:tmpl w:val="2D7E8E4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15:restartNumberingAfterBreak="0">
    <w:nsid w:val="06F10A9B"/>
    <w:multiLevelType w:val="hybridMultilevel"/>
    <w:tmpl w:val="3188B19C"/>
    <w:lvl w:ilvl="0" w:tplc="1EBC9068">
      <w:start w:val="3"/>
      <w:numFmt w:val="decimal"/>
      <w:lvlText w:val="%1."/>
      <w:lvlJc w:val="left"/>
      <w:pPr>
        <w:ind w:left="644"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7DE0715"/>
    <w:multiLevelType w:val="multilevel"/>
    <w:tmpl w:val="EF50876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3" w15:restartNumberingAfterBreak="0">
    <w:nsid w:val="0A3F530A"/>
    <w:multiLevelType w:val="hybridMultilevel"/>
    <w:tmpl w:val="CBCCC8CC"/>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0C5F4CD8"/>
    <w:multiLevelType w:val="multilevel"/>
    <w:tmpl w:val="BAB40966"/>
    <w:lvl w:ilvl="0">
      <w:start w:val="1"/>
      <w:numFmt w:val="decimal"/>
      <w:lvlText w:val="%1)"/>
      <w:lvlJc w:val="left"/>
      <w:pPr>
        <w:tabs>
          <w:tab w:val="num" w:pos="1069"/>
        </w:tabs>
        <w:ind w:left="1069" w:hanging="360"/>
      </w:pPr>
    </w:lvl>
    <w:lvl w:ilvl="1" w:tentative="1">
      <w:start w:val="1"/>
      <w:numFmt w:val="decimal"/>
      <w:lvlText w:val="%2."/>
      <w:lvlJc w:val="left"/>
      <w:pPr>
        <w:tabs>
          <w:tab w:val="num" w:pos="1789"/>
        </w:tabs>
        <w:ind w:left="1789" w:hanging="360"/>
      </w:pPr>
    </w:lvl>
    <w:lvl w:ilvl="2" w:tentative="1">
      <w:start w:val="1"/>
      <w:numFmt w:val="decimal"/>
      <w:lvlText w:val="%3."/>
      <w:lvlJc w:val="left"/>
      <w:pPr>
        <w:tabs>
          <w:tab w:val="num" w:pos="2509"/>
        </w:tabs>
        <w:ind w:left="2509" w:hanging="360"/>
      </w:pPr>
    </w:lvl>
    <w:lvl w:ilvl="3" w:tentative="1">
      <w:start w:val="1"/>
      <w:numFmt w:val="decimal"/>
      <w:lvlText w:val="%4."/>
      <w:lvlJc w:val="left"/>
      <w:pPr>
        <w:tabs>
          <w:tab w:val="num" w:pos="3229"/>
        </w:tabs>
        <w:ind w:left="3229" w:hanging="360"/>
      </w:pPr>
    </w:lvl>
    <w:lvl w:ilvl="4" w:tentative="1">
      <w:start w:val="1"/>
      <w:numFmt w:val="decimal"/>
      <w:lvlText w:val="%5."/>
      <w:lvlJc w:val="left"/>
      <w:pPr>
        <w:tabs>
          <w:tab w:val="num" w:pos="3949"/>
        </w:tabs>
        <w:ind w:left="3949" w:hanging="360"/>
      </w:pPr>
    </w:lvl>
    <w:lvl w:ilvl="5" w:tentative="1">
      <w:start w:val="1"/>
      <w:numFmt w:val="decimal"/>
      <w:lvlText w:val="%6."/>
      <w:lvlJc w:val="left"/>
      <w:pPr>
        <w:tabs>
          <w:tab w:val="num" w:pos="4669"/>
        </w:tabs>
        <w:ind w:left="4669" w:hanging="360"/>
      </w:pPr>
    </w:lvl>
    <w:lvl w:ilvl="6" w:tentative="1">
      <w:start w:val="1"/>
      <w:numFmt w:val="decimal"/>
      <w:lvlText w:val="%7."/>
      <w:lvlJc w:val="left"/>
      <w:pPr>
        <w:tabs>
          <w:tab w:val="num" w:pos="5389"/>
        </w:tabs>
        <w:ind w:left="5389" w:hanging="360"/>
      </w:pPr>
    </w:lvl>
    <w:lvl w:ilvl="7" w:tentative="1">
      <w:start w:val="1"/>
      <w:numFmt w:val="decimal"/>
      <w:lvlText w:val="%8."/>
      <w:lvlJc w:val="left"/>
      <w:pPr>
        <w:tabs>
          <w:tab w:val="num" w:pos="6109"/>
        </w:tabs>
        <w:ind w:left="6109" w:hanging="360"/>
      </w:pPr>
    </w:lvl>
    <w:lvl w:ilvl="8" w:tentative="1">
      <w:start w:val="1"/>
      <w:numFmt w:val="decimal"/>
      <w:lvlText w:val="%9."/>
      <w:lvlJc w:val="left"/>
      <w:pPr>
        <w:tabs>
          <w:tab w:val="num" w:pos="6829"/>
        </w:tabs>
        <w:ind w:left="6829" w:hanging="360"/>
      </w:pPr>
    </w:lvl>
  </w:abstractNum>
  <w:abstractNum w:abstractNumId="15" w15:restartNumberingAfterBreak="0">
    <w:nsid w:val="0DAE7CFF"/>
    <w:multiLevelType w:val="hybridMultilevel"/>
    <w:tmpl w:val="3146CEFC"/>
    <w:lvl w:ilvl="0" w:tplc="04150001">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6" w15:restartNumberingAfterBreak="0">
    <w:nsid w:val="121F5EE8"/>
    <w:multiLevelType w:val="multilevel"/>
    <w:tmpl w:val="B42449A8"/>
    <w:name w:val="WW8Num182"/>
    <w:lvl w:ilvl="0">
      <w:start w:val="2"/>
      <w:numFmt w:val="decimal"/>
      <w:lvlText w:val="%1."/>
      <w:lvlJc w:val="left"/>
      <w:pPr>
        <w:tabs>
          <w:tab w:val="num" w:pos="397"/>
        </w:tabs>
        <w:ind w:left="397" w:hanging="397"/>
      </w:pPr>
      <w:rPr>
        <w:rFonts w:eastAsia="Times New Roman" w:hint="default"/>
        <w:sz w:val="24"/>
        <w:szCs w:val="24"/>
      </w:rPr>
    </w:lvl>
    <w:lvl w:ilvl="1">
      <w:start w:val="2"/>
      <w:numFmt w:val="decimal"/>
      <w:lvlText w:val="%1.%2."/>
      <w:lvlJc w:val="left"/>
      <w:pPr>
        <w:tabs>
          <w:tab w:val="num" w:pos="757"/>
        </w:tabs>
        <w:ind w:left="757" w:hanging="360"/>
      </w:pPr>
      <w:rPr>
        <w:rFonts w:eastAsia="Times New Roman" w:hint="default"/>
        <w:sz w:val="21"/>
        <w:szCs w:val="21"/>
      </w:rPr>
    </w:lvl>
    <w:lvl w:ilvl="2">
      <w:start w:val="1"/>
      <w:numFmt w:val="decimal"/>
      <w:lvlText w:val="%1.%2.%3."/>
      <w:lvlJc w:val="left"/>
      <w:pPr>
        <w:tabs>
          <w:tab w:val="num" w:pos="1514"/>
        </w:tabs>
        <w:ind w:left="1514" w:hanging="720"/>
      </w:pPr>
      <w:rPr>
        <w:rFonts w:eastAsia="Times New Roman" w:hint="default"/>
        <w:sz w:val="21"/>
        <w:szCs w:val="21"/>
      </w:rPr>
    </w:lvl>
    <w:lvl w:ilvl="3">
      <w:start w:val="1"/>
      <w:numFmt w:val="decimal"/>
      <w:lvlText w:val="%1.%2.%3.%4."/>
      <w:lvlJc w:val="left"/>
      <w:pPr>
        <w:tabs>
          <w:tab w:val="num" w:pos="1911"/>
        </w:tabs>
        <w:ind w:left="1911" w:hanging="720"/>
      </w:pPr>
      <w:rPr>
        <w:rFonts w:eastAsia="Times New Roman" w:hint="default"/>
        <w:sz w:val="21"/>
        <w:szCs w:val="21"/>
      </w:rPr>
    </w:lvl>
    <w:lvl w:ilvl="4">
      <w:start w:val="1"/>
      <w:numFmt w:val="decimal"/>
      <w:lvlText w:val="%1.%2.%3.%4.%5."/>
      <w:lvlJc w:val="left"/>
      <w:pPr>
        <w:tabs>
          <w:tab w:val="num" w:pos="2668"/>
        </w:tabs>
        <w:ind w:left="2668" w:hanging="1080"/>
      </w:pPr>
      <w:rPr>
        <w:rFonts w:eastAsia="Times New Roman" w:hint="default"/>
        <w:sz w:val="21"/>
        <w:szCs w:val="21"/>
      </w:rPr>
    </w:lvl>
    <w:lvl w:ilvl="5">
      <w:start w:val="1"/>
      <w:numFmt w:val="decimal"/>
      <w:lvlText w:val="%1.%2.%3.%4.%5.%6."/>
      <w:lvlJc w:val="left"/>
      <w:pPr>
        <w:tabs>
          <w:tab w:val="num" w:pos="3065"/>
        </w:tabs>
        <w:ind w:left="3065" w:hanging="1080"/>
      </w:pPr>
      <w:rPr>
        <w:rFonts w:eastAsia="Times New Roman" w:hint="default"/>
        <w:sz w:val="21"/>
        <w:szCs w:val="21"/>
      </w:rPr>
    </w:lvl>
    <w:lvl w:ilvl="6">
      <w:start w:val="1"/>
      <w:numFmt w:val="decimal"/>
      <w:lvlText w:val="%1.%2.%3.%4.%5.%6.%7."/>
      <w:lvlJc w:val="left"/>
      <w:pPr>
        <w:tabs>
          <w:tab w:val="num" w:pos="3822"/>
        </w:tabs>
        <w:ind w:left="3822" w:hanging="1440"/>
      </w:pPr>
      <w:rPr>
        <w:rFonts w:eastAsia="Times New Roman" w:hint="default"/>
        <w:sz w:val="21"/>
        <w:szCs w:val="21"/>
      </w:rPr>
    </w:lvl>
    <w:lvl w:ilvl="7">
      <w:start w:val="1"/>
      <w:numFmt w:val="decimal"/>
      <w:lvlText w:val="%1.%2.%3.%4.%5.%6.%7.%8."/>
      <w:lvlJc w:val="left"/>
      <w:pPr>
        <w:tabs>
          <w:tab w:val="num" w:pos="4219"/>
        </w:tabs>
        <w:ind w:left="4219" w:hanging="1440"/>
      </w:pPr>
      <w:rPr>
        <w:rFonts w:eastAsia="Times New Roman" w:hint="default"/>
        <w:sz w:val="21"/>
        <w:szCs w:val="21"/>
      </w:rPr>
    </w:lvl>
    <w:lvl w:ilvl="8">
      <w:start w:val="1"/>
      <w:numFmt w:val="decimal"/>
      <w:lvlText w:val="%1.%2.%3.%4.%5.%6.%7.%8.%9."/>
      <w:lvlJc w:val="left"/>
      <w:pPr>
        <w:tabs>
          <w:tab w:val="num" w:pos="4976"/>
        </w:tabs>
        <w:ind w:left="4976" w:hanging="1800"/>
      </w:pPr>
      <w:rPr>
        <w:rFonts w:eastAsia="Times New Roman" w:hint="default"/>
        <w:sz w:val="21"/>
        <w:szCs w:val="21"/>
      </w:rPr>
    </w:lvl>
  </w:abstractNum>
  <w:abstractNum w:abstractNumId="17" w15:restartNumberingAfterBreak="0">
    <w:nsid w:val="15546028"/>
    <w:multiLevelType w:val="hybridMultilevel"/>
    <w:tmpl w:val="3762212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62072FC"/>
    <w:multiLevelType w:val="multilevel"/>
    <w:tmpl w:val="F5EAD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9091E69"/>
    <w:multiLevelType w:val="multilevel"/>
    <w:tmpl w:val="A57E7992"/>
    <w:lvl w:ilvl="0">
      <w:start w:val="1"/>
      <w:numFmt w:val="decimal"/>
      <w:lvlText w:val="%1)"/>
      <w:lvlJc w:val="left"/>
      <w:pPr>
        <w:tabs>
          <w:tab w:val="num" w:pos="786"/>
        </w:tabs>
        <w:ind w:left="786" w:hanging="360"/>
      </w:pPr>
      <w:rPr>
        <w:b w:val="0"/>
        <w:bCs w:val="0"/>
      </w:rPr>
    </w:lvl>
    <w:lvl w:ilvl="1" w:tentative="1">
      <w:start w:val="1"/>
      <w:numFmt w:val="decimal"/>
      <w:lvlText w:val="%2."/>
      <w:lvlJc w:val="left"/>
      <w:pPr>
        <w:tabs>
          <w:tab w:val="num" w:pos="1506"/>
        </w:tabs>
        <w:ind w:left="1506"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20" w15:restartNumberingAfterBreak="0">
    <w:nsid w:val="19F510CE"/>
    <w:multiLevelType w:val="multilevel"/>
    <w:tmpl w:val="EF508766"/>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A02722F"/>
    <w:multiLevelType w:val="multilevel"/>
    <w:tmpl w:val="EDA6806C"/>
    <w:lvl w:ilvl="0">
      <w:start w:val="1"/>
      <w:numFmt w:val="decimal"/>
      <w:lvlText w:val="%1."/>
      <w:lvlJc w:val="left"/>
      <w:pPr>
        <w:tabs>
          <w:tab w:val="num" w:pos="360"/>
        </w:tabs>
        <w:ind w:left="360" w:hanging="360"/>
      </w:pPr>
      <w:rPr>
        <w:rFonts w:ascii="Arial" w:eastAsia="Times New Roman" w:hAnsi="Arial" w:cs="Aria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2" w15:restartNumberingAfterBreak="0">
    <w:nsid w:val="1ABA0BCA"/>
    <w:multiLevelType w:val="hybridMultilevel"/>
    <w:tmpl w:val="0C66E6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AF54F28"/>
    <w:multiLevelType w:val="hybridMultilevel"/>
    <w:tmpl w:val="91061D00"/>
    <w:lvl w:ilvl="0" w:tplc="D63A27BA">
      <w:start w:val="1"/>
      <w:numFmt w:val="decimal"/>
      <w:lvlText w:val="%1)"/>
      <w:lvlJc w:val="left"/>
      <w:pPr>
        <w:ind w:left="1146" w:hanging="360"/>
      </w:pPr>
      <w:rPr>
        <w:color w:val="000000" w:themeColor="text1"/>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1BF115D1"/>
    <w:multiLevelType w:val="multilevel"/>
    <w:tmpl w:val="C80C14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D1A1B35"/>
    <w:multiLevelType w:val="multilevel"/>
    <w:tmpl w:val="E216E856"/>
    <w:lvl w:ilvl="0">
      <w:start w:val="1"/>
      <w:numFmt w:val="decimal"/>
      <w:lvlText w:val="%1."/>
      <w:lvlJc w:val="left"/>
      <w:pPr>
        <w:tabs>
          <w:tab w:val="num" w:pos="360"/>
        </w:tabs>
        <w:ind w:left="360" w:hanging="360"/>
      </w:pPr>
      <w:rPr>
        <w:rFonts w:ascii="Arial" w:eastAsia="Times New Roman" w:hAnsi="Arial" w:cs="Arial" w:hint="default"/>
        <w:sz w:val="24"/>
        <w:szCs w:val="24"/>
      </w:rPr>
    </w:lvl>
    <w:lvl w:ilvl="1">
      <w:start w:val="1"/>
      <w:numFmt w:val="decimal"/>
      <w:lvlText w:val="%2."/>
      <w:lvlJc w:val="left"/>
      <w:pPr>
        <w:tabs>
          <w:tab w:val="num" w:pos="360"/>
        </w:tabs>
        <w:ind w:left="36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6" w15:restartNumberingAfterBreak="0">
    <w:nsid w:val="1D6600E6"/>
    <w:multiLevelType w:val="multilevel"/>
    <w:tmpl w:val="5CA6BB7C"/>
    <w:lvl w:ilvl="0">
      <w:start w:val="1"/>
      <w:numFmt w:val="decimal"/>
      <w:lvlText w:val="%1."/>
      <w:lvlJc w:val="left"/>
      <w:pPr>
        <w:tabs>
          <w:tab w:val="num" w:pos="720"/>
        </w:tabs>
        <w:ind w:left="720" w:hanging="360"/>
      </w:pPr>
    </w:lvl>
    <w:lvl w:ilvl="1">
      <w:start w:val="1"/>
      <w:numFmt w:val="decimal"/>
      <w:lvlText w:val="%2)"/>
      <w:lvlJc w:val="left"/>
      <w:pPr>
        <w:ind w:left="786"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0627EBB"/>
    <w:multiLevelType w:val="hybridMultilevel"/>
    <w:tmpl w:val="462C78E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8" w15:restartNumberingAfterBreak="0">
    <w:nsid w:val="20B5010A"/>
    <w:multiLevelType w:val="multilevel"/>
    <w:tmpl w:val="1862A90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9" w15:restartNumberingAfterBreak="0">
    <w:nsid w:val="275E0170"/>
    <w:multiLevelType w:val="multilevel"/>
    <w:tmpl w:val="3F9A4E6A"/>
    <w:lvl w:ilvl="0">
      <w:start w:val="1"/>
      <w:numFmt w:val="decimal"/>
      <w:lvlText w:val="%1)"/>
      <w:lvlJc w:val="left"/>
      <w:pPr>
        <w:tabs>
          <w:tab w:val="num" w:pos="786"/>
        </w:tabs>
        <w:ind w:left="786" w:hanging="360"/>
      </w:pPr>
    </w:lvl>
    <w:lvl w:ilvl="1">
      <w:start w:val="1"/>
      <w:numFmt w:val="decimal"/>
      <w:lvlText w:val="%2."/>
      <w:lvlJc w:val="left"/>
      <w:pPr>
        <w:tabs>
          <w:tab w:val="num" w:pos="360"/>
        </w:tabs>
        <w:ind w:left="360"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30" w15:restartNumberingAfterBreak="0">
    <w:nsid w:val="27C610F6"/>
    <w:multiLevelType w:val="multilevel"/>
    <w:tmpl w:val="B856412A"/>
    <w:lvl w:ilvl="0">
      <w:start w:val="1"/>
      <w:numFmt w:val="decimal"/>
      <w:lvlText w:val="%1."/>
      <w:lvlJc w:val="left"/>
      <w:pPr>
        <w:tabs>
          <w:tab w:val="num" w:pos="360"/>
        </w:tabs>
        <w:ind w:left="360" w:hanging="360"/>
      </w:pPr>
      <w:rPr>
        <w:rFonts w:ascii="Arial" w:eastAsia="Times New Roman" w:hAnsi="Arial" w:cs="Arial" w:hint="default"/>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1" w15:restartNumberingAfterBreak="0">
    <w:nsid w:val="2ABD61DA"/>
    <w:multiLevelType w:val="multilevel"/>
    <w:tmpl w:val="B860E04A"/>
    <w:lvl w:ilvl="0">
      <w:start w:val="1"/>
      <w:numFmt w:val="decimal"/>
      <w:lvlText w:val="%1."/>
      <w:lvlJc w:val="left"/>
      <w:pPr>
        <w:tabs>
          <w:tab w:val="num" w:pos="0"/>
        </w:tabs>
        <w:ind w:left="780" w:hanging="420"/>
      </w:pPr>
      <w:rPr>
        <w:rFonts w:eastAsia="CIDFont+F2" w:cs="CIDFont+F2"/>
        <w:b/>
      </w:rPr>
    </w:lvl>
    <w:lvl w:ilvl="1">
      <w:start w:val="1"/>
      <w:numFmt w:val="lowerLetter"/>
      <w:lvlText w:val="%2)"/>
      <w:lvlJc w:val="left"/>
      <w:pPr>
        <w:ind w:left="795" w:hanging="360"/>
      </w:pPr>
    </w:lvl>
    <w:lvl w:ilvl="2">
      <w:start w:val="1"/>
      <w:numFmt w:val="decimal"/>
      <w:lvlText w:val="%1.%2.%3."/>
      <w:lvlJc w:val="left"/>
      <w:pPr>
        <w:tabs>
          <w:tab w:val="num" w:pos="0"/>
        </w:tabs>
        <w:ind w:left="1230" w:hanging="720"/>
      </w:pPr>
    </w:lvl>
    <w:lvl w:ilvl="3">
      <w:start w:val="1"/>
      <w:numFmt w:val="decimal"/>
      <w:lvlText w:val="%1.%2.%3.%4."/>
      <w:lvlJc w:val="left"/>
      <w:pPr>
        <w:tabs>
          <w:tab w:val="num" w:pos="0"/>
        </w:tabs>
        <w:ind w:left="1665" w:hanging="1080"/>
      </w:pPr>
    </w:lvl>
    <w:lvl w:ilvl="4">
      <w:start w:val="1"/>
      <w:numFmt w:val="decimal"/>
      <w:lvlText w:val="%1.%2.%3.%4.%5."/>
      <w:lvlJc w:val="left"/>
      <w:pPr>
        <w:tabs>
          <w:tab w:val="num" w:pos="0"/>
        </w:tabs>
        <w:ind w:left="1740" w:hanging="1080"/>
      </w:pPr>
    </w:lvl>
    <w:lvl w:ilvl="5">
      <w:start w:val="1"/>
      <w:numFmt w:val="decimal"/>
      <w:lvlText w:val="%1.%2.%3.%4.%5.%6."/>
      <w:lvlJc w:val="left"/>
      <w:pPr>
        <w:tabs>
          <w:tab w:val="num" w:pos="0"/>
        </w:tabs>
        <w:ind w:left="2175" w:hanging="1440"/>
      </w:pPr>
    </w:lvl>
    <w:lvl w:ilvl="6">
      <w:start w:val="1"/>
      <w:numFmt w:val="decimal"/>
      <w:lvlText w:val="%1.%2.%3.%4.%5.%6.%7."/>
      <w:lvlJc w:val="left"/>
      <w:pPr>
        <w:tabs>
          <w:tab w:val="num" w:pos="0"/>
        </w:tabs>
        <w:ind w:left="2250" w:hanging="1440"/>
      </w:pPr>
    </w:lvl>
    <w:lvl w:ilvl="7">
      <w:start w:val="1"/>
      <w:numFmt w:val="decimal"/>
      <w:lvlText w:val="%1.%2.%3.%4.%5.%6.%7.%8."/>
      <w:lvlJc w:val="left"/>
      <w:pPr>
        <w:tabs>
          <w:tab w:val="num" w:pos="0"/>
        </w:tabs>
        <w:ind w:left="2685" w:hanging="1800"/>
      </w:pPr>
    </w:lvl>
    <w:lvl w:ilvl="8">
      <w:start w:val="1"/>
      <w:numFmt w:val="decimal"/>
      <w:lvlText w:val="%1.%2.%3.%4.%5.%6.%7.%8.%9."/>
      <w:lvlJc w:val="left"/>
      <w:pPr>
        <w:tabs>
          <w:tab w:val="num" w:pos="0"/>
        </w:tabs>
        <w:ind w:left="2760" w:hanging="1800"/>
      </w:pPr>
    </w:lvl>
  </w:abstractNum>
  <w:abstractNum w:abstractNumId="32" w15:restartNumberingAfterBreak="0">
    <w:nsid w:val="2AFB132B"/>
    <w:multiLevelType w:val="multilevel"/>
    <w:tmpl w:val="73481402"/>
    <w:lvl w:ilvl="0">
      <w:start w:val="1"/>
      <w:numFmt w:val="decimal"/>
      <w:lvlText w:val="%1)"/>
      <w:lvlJc w:val="left"/>
      <w:pPr>
        <w:tabs>
          <w:tab w:val="num" w:pos="786"/>
        </w:tabs>
        <w:ind w:left="786" w:hanging="360"/>
      </w:pPr>
    </w:lvl>
    <w:lvl w:ilvl="1" w:tentative="1">
      <w:start w:val="1"/>
      <w:numFmt w:val="decimal"/>
      <w:lvlText w:val="%2."/>
      <w:lvlJc w:val="left"/>
      <w:pPr>
        <w:tabs>
          <w:tab w:val="num" w:pos="1582"/>
        </w:tabs>
        <w:ind w:left="1582" w:hanging="360"/>
      </w:pPr>
    </w:lvl>
    <w:lvl w:ilvl="2" w:tentative="1">
      <w:start w:val="1"/>
      <w:numFmt w:val="decimal"/>
      <w:lvlText w:val="%3."/>
      <w:lvlJc w:val="left"/>
      <w:pPr>
        <w:tabs>
          <w:tab w:val="num" w:pos="2302"/>
        </w:tabs>
        <w:ind w:left="2302" w:hanging="360"/>
      </w:pPr>
    </w:lvl>
    <w:lvl w:ilvl="3" w:tentative="1">
      <w:start w:val="1"/>
      <w:numFmt w:val="decimal"/>
      <w:lvlText w:val="%4."/>
      <w:lvlJc w:val="left"/>
      <w:pPr>
        <w:tabs>
          <w:tab w:val="num" w:pos="3022"/>
        </w:tabs>
        <w:ind w:left="3022" w:hanging="360"/>
      </w:pPr>
    </w:lvl>
    <w:lvl w:ilvl="4" w:tentative="1">
      <w:start w:val="1"/>
      <w:numFmt w:val="decimal"/>
      <w:lvlText w:val="%5."/>
      <w:lvlJc w:val="left"/>
      <w:pPr>
        <w:tabs>
          <w:tab w:val="num" w:pos="3742"/>
        </w:tabs>
        <w:ind w:left="3742" w:hanging="360"/>
      </w:pPr>
    </w:lvl>
    <w:lvl w:ilvl="5" w:tentative="1">
      <w:start w:val="1"/>
      <w:numFmt w:val="decimal"/>
      <w:lvlText w:val="%6."/>
      <w:lvlJc w:val="left"/>
      <w:pPr>
        <w:tabs>
          <w:tab w:val="num" w:pos="4462"/>
        </w:tabs>
        <w:ind w:left="4462" w:hanging="360"/>
      </w:pPr>
    </w:lvl>
    <w:lvl w:ilvl="6" w:tentative="1">
      <w:start w:val="1"/>
      <w:numFmt w:val="decimal"/>
      <w:lvlText w:val="%7."/>
      <w:lvlJc w:val="left"/>
      <w:pPr>
        <w:tabs>
          <w:tab w:val="num" w:pos="5182"/>
        </w:tabs>
        <w:ind w:left="5182" w:hanging="360"/>
      </w:pPr>
    </w:lvl>
    <w:lvl w:ilvl="7" w:tentative="1">
      <w:start w:val="1"/>
      <w:numFmt w:val="decimal"/>
      <w:lvlText w:val="%8."/>
      <w:lvlJc w:val="left"/>
      <w:pPr>
        <w:tabs>
          <w:tab w:val="num" w:pos="5902"/>
        </w:tabs>
        <w:ind w:left="5902" w:hanging="360"/>
      </w:pPr>
    </w:lvl>
    <w:lvl w:ilvl="8" w:tentative="1">
      <w:start w:val="1"/>
      <w:numFmt w:val="decimal"/>
      <w:lvlText w:val="%9."/>
      <w:lvlJc w:val="left"/>
      <w:pPr>
        <w:tabs>
          <w:tab w:val="num" w:pos="6622"/>
        </w:tabs>
        <w:ind w:left="6622" w:hanging="360"/>
      </w:pPr>
    </w:lvl>
  </w:abstractNum>
  <w:abstractNum w:abstractNumId="33" w15:restartNumberingAfterBreak="0">
    <w:nsid w:val="2EBB6E15"/>
    <w:multiLevelType w:val="hybridMultilevel"/>
    <w:tmpl w:val="30D0EAA4"/>
    <w:lvl w:ilvl="0" w:tplc="58D8DD84">
      <w:start w:val="1"/>
      <w:numFmt w:val="bullet"/>
      <w:lvlText w:val=""/>
      <w:lvlJc w:val="left"/>
      <w:pPr>
        <w:ind w:left="720" w:hanging="360"/>
      </w:pPr>
      <w:rPr>
        <w:rFonts w:ascii="Symbol" w:hAnsi="Symbol"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4" w15:restartNumberingAfterBreak="0">
    <w:nsid w:val="301C4FAB"/>
    <w:multiLevelType w:val="multilevel"/>
    <w:tmpl w:val="EF50876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5" w15:restartNumberingAfterBreak="0">
    <w:nsid w:val="318B5FE7"/>
    <w:multiLevelType w:val="multilevel"/>
    <w:tmpl w:val="44141106"/>
    <w:lvl w:ilvl="0">
      <w:start w:val="1"/>
      <w:numFmt w:val="decimal"/>
      <w:lvlText w:val="%1."/>
      <w:lvlJc w:val="left"/>
      <w:pPr>
        <w:tabs>
          <w:tab w:val="num" w:pos="360"/>
        </w:tabs>
        <w:ind w:left="360" w:hanging="360"/>
      </w:pPr>
      <w:rPr>
        <w:rFonts w:ascii="Arial" w:eastAsia="Times New Roman" w:hAnsi="Arial" w:cs="Aria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6" w15:restartNumberingAfterBreak="0">
    <w:nsid w:val="369B1A34"/>
    <w:multiLevelType w:val="hybridMultilevel"/>
    <w:tmpl w:val="9E744D92"/>
    <w:lvl w:ilvl="0" w:tplc="CC103792">
      <w:start w:val="1"/>
      <w:numFmt w:val="decimal"/>
      <w:lvlText w:val="%1)"/>
      <w:lvlJc w:val="left"/>
      <w:pPr>
        <w:ind w:left="1146" w:hanging="360"/>
      </w:pPr>
    </w:lvl>
    <w:lvl w:ilvl="1" w:tplc="04150003" w:tentative="1">
      <w:start w:val="1"/>
      <w:numFmt w:val="lowerLetter"/>
      <w:lvlText w:val="%2."/>
      <w:lvlJc w:val="left"/>
      <w:pPr>
        <w:ind w:left="1866" w:hanging="360"/>
      </w:pPr>
    </w:lvl>
    <w:lvl w:ilvl="2" w:tplc="04150005" w:tentative="1">
      <w:start w:val="1"/>
      <w:numFmt w:val="lowerRoman"/>
      <w:lvlText w:val="%3."/>
      <w:lvlJc w:val="right"/>
      <w:pPr>
        <w:ind w:left="2586" w:hanging="180"/>
      </w:pPr>
    </w:lvl>
    <w:lvl w:ilvl="3" w:tplc="04150001" w:tentative="1">
      <w:start w:val="1"/>
      <w:numFmt w:val="decimal"/>
      <w:lvlText w:val="%4."/>
      <w:lvlJc w:val="left"/>
      <w:pPr>
        <w:ind w:left="3306" w:hanging="360"/>
      </w:pPr>
    </w:lvl>
    <w:lvl w:ilvl="4" w:tplc="04150003" w:tentative="1">
      <w:start w:val="1"/>
      <w:numFmt w:val="lowerLetter"/>
      <w:lvlText w:val="%5."/>
      <w:lvlJc w:val="left"/>
      <w:pPr>
        <w:ind w:left="4026" w:hanging="360"/>
      </w:pPr>
    </w:lvl>
    <w:lvl w:ilvl="5" w:tplc="04150005" w:tentative="1">
      <w:start w:val="1"/>
      <w:numFmt w:val="lowerRoman"/>
      <w:lvlText w:val="%6."/>
      <w:lvlJc w:val="right"/>
      <w:pPr>
        <w:ind w:left="4746" w:hanging="180"/>
      </w:pPr>
    </w:lvl>
    <w:lvl w:ilvl="6" w:tplc="04150001" w:tentative="1">
      <w:start w:val="1"/>
      <w:numFmt w:val="decimal"/>
      <w:lvlText w:val="%7."/>
      <w:lvlJc w:val="left"/>
      <w:pPr>
        <w:ind w:left="5466" w:hanging="360"/>
      </w:pPr>
    </w:lvl>
    <w:lvl w:ilvl="7" w:tplc="04150003" w:tentative="1">
      <w:start w:val="1"/>
      <w:numFmt w:val="lowerLetter"/>
      <w:lvlText w:val="%8."/>
      <w:lvlJc w:val="left"/>
      <w:pPr>
        <w:ind w:left="6186" w:hanging="360"/>
      </w:pPr>
    </w:lvl>
    <w:lvl w:ilvl="8" w:tplc="04150005" w:tentative="1">
      <w:start w:val="1"/>
      <w:numFmt w:val="lowerRoman"/>
      <w:lvlText w:val="%9."/>
      <w:lvlJc w:val="right"/>
      <w:pPr>
        <w:ind w:left="6906" w:hanging="180"/>
      </w:pPr>
    </w:lvl>
  </w:abstractNum>
  <w:abstractNum w:abstractNumId="37" w15:restartNumberingAfterBreak="0">
    <w:nsid w:val="37C42005"/>
    <w:multiLevelType w:val="hybridMultilevel"/>
    <w:tmpl w:val="4E5802DC"/>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15:restartNumberingAfterBreak="0">
    <w:nsid w:val="38A544CC"/>
    <w:multiLevelType w:val="multilevel"/>
    <w:tmpl w:val="086EB4B2"/>
    <w:lvl w:ilvl="0">
      <w:start w:val="1"/>
      <w:numFmt w:val="decimal"/>
      <w:lvlText w:val="%1."/>
      <w:lvlJc w:val="left"/>
      <w:pPr>
        <w:tabs>
          <w:tab w:val="num" w:pos="360"/>
        </w:tabs>
        <w:ind w:left="360" w:hanging="360"/>
      </w:pPr>
      <w:rPr>
        <w:rFonts w:ascii="Arial" w:eastAsia="Times New Roman" w:hAnsi="Arial" w:cs="Aria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9" w15:restartNumberingAfterBreak="0">
    <w:nsid w:val="3D187BAA"/>
    <w:multiLevelType w:val="multilevel"/>
    <w:tmpl w:val="E9B68526"/>
    <w:lvl w:ilvl="0">
      <w:start w:val="1"/>
      <w:numFmt w:val="decimal"/>
      <w:lvlText w:val="%1."/>
      <w:lvlJc w:val="left"/>
      <w:pPr>
        <w:tabs>
          <w:tab w:val="num" w:pos="360"/>
        </w:tabs>
        <w:ind w:left="360" w:hanging="360"/>
      </w:pPr>
      <w:rPr>
        <w:rFonts w:ascii="Arial" w:eastAsia="Times New Roman" w:hAnsi="Arial" w:cs="Aria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0" w15:restartNumberingAfterBreak="0">
    <w:nsid w:val="3D7606EA"/>
    <w:multiLevelType w:val="multilevel"/>
    <w:tmpl w:val="5E6CC174"/>
    <w:name w:val="WW8Num1823"/>
    <w:lvl w:ilvl="0">
      <w:start w:val="16"/>
      <w:numFmt w:val="decimal"/>
      <w:lvlText w:val="%1."/>
      <w:lvlJc w:val="left"/>
      <w:pPr>
        <w:tabs>
          <w:tab w:val="num" w:pos="397"/>
        </w:tabs>
        <w:ind w:left="397" w:hanging="397"/>
      </w:pPr>
      <w:rPr>
        <w:rFonts w:eastAsia="Times New Roman" w:hint="default"/>
        <w:sz w:val="24"/>
        <w:szCs w:val="24"/>
      </w:rPr>
    </w:lvl>
    <w:lvl w:ilvl="1">
      <w:start w:val="2"/>
      <w:numFmt w:val="decimal"/>
      <w:lvlText w:val="%1.%2."/>
      <w:lvlJc w:val="left"/>
      <w:pPr>
        <w:tabs>
          <w:tab w:val="num" w:pos="757"/>
        </w:tabs>
        <w:ind w:left="757" w:hanging="360"/>
      </w:pPr>
      <w:rPr>
        <w:rFonts w:eastAsia="Times New Roman" w:hint="default"/>
        <w:sz w:val="21"/>
        <w:szCs w:val="21"/>
      </w:rPr>
    </w:lvl>
    <w:lvl w:ilvl="2">
      <w:start w:val="1"/>
      <w:numFmt w:val="decimal"/>
      <w:lvlText w:val="%1.%2.%3."/>
      <w:lvlJc w:val="left"/>
      <w:pPr>
        <w:tabs>
          <w:tab w:val="num" w:pos="1514"/>
        </w:tabs>
        <w:ind w:left="1514" w:hanging="720"/>
      </w:pPr>
      <w:rPr>
        <w:rFonts w:eastAsia="Times New Roman" w:hint="default"/>
        <w:sz w:val="21"/>
        <w:szCs w:val="21"/>
      </w:rPr>
    </w:lvl>
    <w:lvl w:ilvl="3">
      <w:start w:val="1"/>
      <w:numFmt w:val="decimal"/>
      <w:lvlText w:val="%1.%2.%3.%4."/>
      <w:lvlJc w:val="left"/>
      <w:pPr>
        <w:tabs>
          <w:tab w:val="num" w:pos="1911"/>
        </w:tabs>
        <w:ind w:left="1911" w:hanging="720"/>
      </w:pPr>
      <w:rPr>
        <w:rFonts w:eastAsia="Times New Roman" w:hint="default"/>
        <w:sz w:val="21"/>
        <w:szCs w:val="21"/>
      </w:rPr>
    </w:lvl>
    <w:lvl w:ilvl="4">
      <w:start w:val="1"/>
      <w:numFmt w:val="decimal"/>
      <w:lvlText w:val="%1.%2.%3.%4.%5."/>
      <w:lvlJc w:val="left"/>
      <w:pPr>
        <w:tabs>
          <w:tab w:val="num" w:pos="2668"/>
        </w:tabs>
        <w:ind w:left="2668" w:hanging="1080"/>
      </w:pPr>
      <w:rPr>
        <w:rFonts w:eastAsia="Times New Roman" w:hint="default"/>
        <w:sz w:val="21"/>
        <w:szCs w:val="21"/>
      </w:rPr>
    </w:lvl>
    <w:lvl w:ilvl="5">
      <w:start w:val="1"/>
      <w:numFmt w:val="decimal"/>
      <w:lvlText w:val="%1.%2.%3.%4.%5.%6."/>
      <w:lvlJc w:val="left"/>
      <w:pPr>
        <w:tabs>
          <w:tab w:val="num" w:pos="3065"/>
        </w:tabs>
        <w:ind w:left="3065" w:hanging="1080"/>
      </w:pPr>
      <w:rPr>
        <w:rFonts w:eastAsia="Times New Roman" w:hint="default"/>
        <w:sz w:val="21"/>
        <w:szCs w:val="21"/>
      </w:rPr>
    </w:lvl>
    <w:lvl w:ilvl="6">
      <w:start w:val="1"/>
      <w:numFmt w:val="decimal"/>
      <w:lvlText w:val="%1.%2.%3.%4.%5.%6.%7."/>
      <w:lvlJc w:val="left"/>
      <w:pPr>
        <w:tabs>
          <w:tab w:val="num" w:pos="3822"/>
        </w:tabs>
        <w:ind w:left="3822" w:hanging="1440"/>
      </w:pPr>
      <w:rPr>
        <w:rFonts w:eastAsia="Times New Roman" w:hint="default"/>
        <w:sz w:val="21"/>
        <w:szCs w:val="21"/>
      </w:rPr>
    </w:lvl>
    <w:lvl w:ilvl="7">
      <w:start w:val="1"/>
      <w:numFmt w:val="decimal"/>
      <w:lvlText w:val="%1.%2.%3.%4.%5.%6.%7.%8."/>
      <w:lvlJc w:val="left"/>
      <w:pPr>
        <w:tabs>
          <w:tab w:val="num" w:pos="4219"/>
        </w:tabs>
        <w:ind w:left="4219" w:hanging="1440"/>
      </w:pPr>
      <w:rPr>
        <w:rFonts w:eastAsia="Times New Roman" w:hint="default"/>
        <w:sz w:val="21"/>
        <w:szCs w:val="21"/>
      </w:rPr>
    </w:lvl>
    <w:lvl w:ilvl="8">
      <w:start w:val="1"/>
      <w:numFmt w:val="decimal"/>
      <w:lvlText w:val="%1.%2.%3.%4.%5.%6.%7.%8.%9."/>
      <w:lvlJc w:val="left"/>
      <w:pPr>
        <w:tabs>
          <w:tab w:val="num" w:pos="4976"/>
        </w:tabs>
        <w:ind w:left="4976" w:hanging="1800"/>
      </w:pPr>
      <w:rPr>
        <w:rFonts w:eastAsia="Times New Roman" w:hint="default"/>
        <w:sz w:val="21"/>
        <w:szCs w:val="21"/>
      </w:rPr>
    </w:lvl>
  </w:abstractNum>
  <w:abstractNum w:abstractNumId="41" w15:restartNumberingAfterBreak="0">
    <w:nsid w:val="3E672561"/>
    <w:multiLevelType w:val="multilevel"/>
    <w:tmpl w:val="C3BA6AA2"/>
    <w:lvl w:ilvl="0">
      <w:start w:val="1"/>
      <w:numFmt w:val="decimal"/>
      <w:lvlText w:val="%1)"/>
      <w:lvlJc w:val="left"/>
      <w:pPr>
        <w:tabs>
          <w:tab w:val="num" w:pos="786"/>
        </w:tabs>
        <w:ind w:left="786" w:hanging="360"/>
      </w:pPr>
    </w:lvl>
    <w:lvl w:ilvl="1" w:tentative="1">
      <w:start w:val="1"/>
      <w:numFmt w:val="decimal"/>
      <w:lvlText w:val="%2."/>
      <w:lvlJc w:val="left"/>
      <w:pPr>
        <w:tabs>
          <w:tab w:val="num" w:pos="1506"/>
        </w:tabs>
        <w:ind w:left="1506"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42" w15:restartNumberingAfterBreak="0">
    <w:nsid w:val="3F943FB4"/>
    <w:multiLevelType w:val="hybridMultilevel"/>
    <w:tmpl w:val="FF46D2C6"/>
    <w:lvl w:ilvl="0" w:tplc="04150019">
      <w:start w:val="1"/>
      <w:numFmt w:val="lowerLetter"/>
      <w:lvlText w:val="%1."/>
      <w:lvlJc w:val="left"/>
      <w:pPr>
        <w:ind w:left="720" w:hanging="360"/>
      </w:pPr>
    </w:lvl>
    <w:lvl w:ilvl="1" w:tplc="954AA6E2">
      <w:start w:val="1"/>
      <w:numFmt w:val="lowerLetter"/>
      <w:lvlText w:val="%2."/>
      <w:lvlJc w:val="left"/>
      <w:pPr>
        <w:ind w:left="786" w:hanging="360"/>
      </w:pPr>
      <w:rPr>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3DD2E7A"/>
    <w:multiLevelType w:val="multilevel"/>
    <w:tmpl w:val="8BF2253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4" w15:restartNumberingAfterBreak="0">
    <w:nsid w:val="45CF6298"/>
    <w:multiLevelType w:val="hybridMultilevel"/>
    <w:tmpl w:val="6E0AF9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78B5693"/>
    <w:multiLevelType w:val="multilevel"/>
    <w:tmpl w:val="0D26BE2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6" w15:restartNumberingAfterBreak="0">
    <w:nsid w:val="48342FF0"/>
    <w:multiLevelType w:val="multilevel"/>
    <w:tmpl w:val="92EA861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7" w15:restartNumberingAfterBreak="0">
    <w:nsid w:val="49E34BD4"/>
    <w:multiLevelType w:val="multilevel"/>
    <w:tmpl w:val="1A2A3326"/>
    <w:lvl w:ilvl="0">
      <w:start w:val="1"/>
      <w:numFmt w:val="decimal"/>
      <w:lvlText w:val="%1)"/>
      <w:lvlJc w:val="left"/>
      <w:pPr>
        <w:tabs>
          <w:tab w:val="num" w:pos="786"/>
        </w:tabs>
        <w:ind w:left="786" w:hanging="360"/>
      </w:pPr>
    </w:lvl>
    <w:lvl w:ilvl="1">
      <w:start w:val="1"/>
      <w:numFmt w:val="decimal"/>
      <w:lvlText w:val="%2."/>
      <w:lvlJc w:val="left"/>
      <w:pPr>
        <w:ind w:left="360" w:hanging="360"/>
      </w:pPr>
      <w:rPr>
        <w:rFonts w:hint="default"/>
      </w:r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48" w15:restartNumberingAfterBreak="0">
    <w:nsid w:val="4A2C443A"/>
    <w:multiLevelType w:val="hybridMultilevel"/>
    <w:tmpl w:val="9BA82958"/>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49" w15:restartNumberingAfterBreak="0">
    <w:nsid w:val="4B5B1996"/>
    <w:multiLevelType w:val="hybridMultilevel"/>
    <w:tmpl w:val="94343CD4"/>
    <w:lvl w:ilvl="0" w:tplc="04150019">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0" w15:restartNumberingAfterBreak="0">
    <w:nsid w:val="4BBE0B6E"/>
    <w:multiLevelType w:val="multilevel"/>
    <w:tmpl w:val="49C44840"/>
    <w:lvl w:ilvl="0">
      <w:start w:val="1"/>
      <w:numFmt w:val="decimal"/>
      <w:lvlText w:val="%1."/>
      <w:lvlJc w:val="left"/>
      <w:pPr>
        <w:tabs>
          <w:tab w:val="num" w:pos="360"/>
        </w:tabs>
        <w:ind w:left="360" w:hanging="360"/>
      </w:pPr>
    </w:lvl>
    <w:lvl w:ilvl="1">
      <w:start w:val="1"/>
      <w:numFmt w:val="decimal"/>
      <w:lvlText w:val="%2)"/>
      <w:lvlJc w:val="left"/>
      <w:pPr>
        <w:ind w:left="1080" w:hanging="360"/>
      </w:pPr>
      <w:rPr>
        <w:rFonts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1" w15:restartNumberingAfterBreak="0">
    <w:nsid w:val="4C215A37"/>
    <w:multiLevelType w:val="hybridMultilevel"/>
    <w:tmpl w:val="52B09ED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2" w15:restartNumberingAfterBreak="0">
    <w:nsid w:val="4D6E3A9B"/>
    <w:multiLevelType w:val="multilevel"/>
    <w:tmpl w:val="879E5F72"/>
    <w:lvl w:ilvl="0">
      <w:start w:val="3"/>
      <w:numFmt w:val="decimal"/>
      <w:lvlText w:val="%1."/>
      <w:lvlJc w:val="left"/>
      <w:pPr>
        <w:tabs>
          <w:tab w:val="num" w:pos="720"/>
        </w:tabs>
        <w:ind w:left="720" w:hanging="360"/>
      </w:pPr>
    </w:lvl>
    <w:lvl w:ilvl="1">
      <w:start w:val="1"/>
      <w:numFmt w:val="decimal"/>
      <w:lvlText w:val="%2)"/>
      <w:lvlJc w:val="left"/>
      <w:pPr>
        <w:ind w:left="786"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EA00C01"/>
    <w:multiLevelType w:val="hybridMultilevel"/>
    <w:tmpl w:val="C5501DAC"/>
    <w:lvl w:ilvl="0" w:tplc="FFFFFFFF">
      <w:start w:val="1"/>
      <w:numFmt w:val="decimal"/>
      <w:lvlText w:val="%1)"/>
      <w:lvlJc w:val="left"/>
      <w:pPr>
        <w:ind w:left="1800" w:hanging="360"/>
      </w:pPr>
    </w:lvl>
    <w:lvl w:ilvl="1" w:tplc="04150011">
      <w:start w:val="1"/>
      <w:numFmt w:val="decimal"/>
      <w:lvlText w:val="%2)"/>
      <w:lvlJc w:val="left"/>
      <w:pPr>
        <w:ind w:left="927"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54" w15:restartNumberingAfterBreak="0">
    <w:nsid w:val="4F3D2648"/>
    <w:multiLevelType w:val="multilevel"/>
    <w:tmpl w:val="A2AE89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09C3158"/>
    <w:multiLevelType w:val="hybridMultilevel"/>
    <w:tmpl w:val="AB4CFF26"/>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6" w15:restartNumberingAfterBreak="0">
    <w:nsid w:val="56901E86"/>
    <w:multiLevelType w:val="hybridMultilevel"/>
    <w:tmpl w:val="8BF6D2C2"/>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57" w15:restartNumberingAfterBreak="0">
    <w:nsid w:val="57EB1063"/>
    <w:multiLevelType w:val="hybridMultilevel"/>
    <w:tmpl w:val="C16AAC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8A6248E"/>
    <w:multiLevelType w:val="hybridMultilevel"/>
    <w:tmpl w:val="065C5E6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9345AE0"/>
    <w:multiLevelType w:val="multilevel"/>
    <w:tmpl w:val="01D0C27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0" w15:restartNumberingAfterBreak="0">
    <w:nsid w:val="59B0025B"/>
    <w:multiLevelType w:val="multilevel"/>
    <w:tmpl w:val="5824E4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5AB16FA2"/>
    <w:multiLevelType w:val="multilevel"/>
    <w:tmpl w:val="EA2AE81A"/>
    <w:lvl w:ilvl="0">
      <w:start w:val="6"/>
      <w:numFmt w:val="decimal"/>
      <w:lvlText w:val="%1."/>
      <w:lvlJc w:val="left"/>
      <w:pPr>
        <w:ind w:left="720" w:hanging="360"/>
      </w:pPr>
      <w:rPr>
        <w:rFonts w:hint="default"/>
        <w:strike w:val="0"/>
      </w:rPr>
    </w:lvl>
    <w:lvl w:ilvl="1">
      <w:start w:val="1"/>
      <w:numFmt w:val="decimal"/>
      <w:lvlText w:val="%1.%2."/>
      <w:lvlJc w:val="left"/>
      <w:pPr>
        <w:ind w:left="1080" w:hanging="360"/>
      </w:pPr>
      <w:rPr>
        <w:rFonts w:hint="default"/>
        <w:strike w:val="0"/>
        <w:color w:val="000000" w:themeColor="text1"/>
        <w:lang w:val="pl-PL"/>
      </w:rPr>
    </w:lvl>
    <w:lvl w:ilvl="2">
      <w:start w:val="1"/>
      <w:numFmt w:val="decimal"/>
      <w:lvlText w:val="%1.%2.%3."/>
      <w:lvlJc w:val="left"/>
      <w:pPr>
        <w:ind w:left="180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20" w:hanging="1440"/>
      </w:pPr>
      <w:rPr>
        <w:rFonts w:hint="default"/>
      </w:rPr>
    </w:lvl>
    <w:lvl w:ilvl="8">
      <w:start w:val="1"/>
      <w:numFmt w:val="decimal"/>
      <w:lvlText w:val="%1.%2.%3.%4.%5.%6.%7.%8.%9."/>
      <w:lvlJc w:val="left"/>
      <w:pPr>
        <w:ind w:left="5040" w:hanging="1800"/>
      </w:pPr>
      <w:rPr>
        <w:rFonts w:hint="default"/>
      </w:rPr>
    </w:lvl>
  </w:abstractNum>
  <w:abstractNum w:abstractNumId="62" w15:restartNumberingAfterBreak="0">
    <w:nsid w:val="5D391B9F"/>
    <w:multiLevelType w:val="multilevel"/>
    <w:tmpl w:val="3C96D140"/>
    <w:lvl w:ilvl="0">
      <w:start w:val="3"/>
      <w:numFmt w:val="decimal"/>
      <w:lvlText w:val="%1."/>
      <w:lvlJc w:val="left"/>
      <w:pPr>
        <w:tabs>
          <w:tab w:val="num" w:pos="720"/>
        </w:tabs>
        <w:ind w:left="720" w:hanging="360"/>
      </w:pPr>
    </w:lvl>
    <w:lvl w:ilvl="1">
      <w:start w:val="1"/>
      <w:numFmt w:val="decimal"/>
      <w:lvlText w:val="%2)"/>
      <w:lvlJc w:val="left"/>
      <w:pPr>
        <w:ind w:left="786"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5E5B23E8"/>
    <w:multiLevelType w:val="multilevel"/>
    <w:tmpl w:val="6758FCB2"/>
    <w:lvl w:ilvl="0">
      <w:start w:val="4"/>
      <w:numFmt w:val="decimal"/>
      <w:lvlText w:val="%1."/>
      <w:lvlJc w:val="left"/>
      <w:pPr>
        <w:tabs>
          <w:tab w:val="num" w:pos="397"/>
        </w:tabs>
        <w:ind w:left="397" w:hanging="397"/>
      </w:pPr>
      <w:rPr>
        <w:rFonts w:hint="default"/>
        <w:b/>
      </w:rPr>
    </w:lvl>
    <w:lvl w:ilvl="1">
      <w:start w:val="5"/>
      <w:numFmt w:val="decimal"/>
      <w:lvlText w:val="%1.%2."/>
      <w:lvlJc w:val="left"/>
      <w:pPr>
        <w:tabs>
          <w:tab w:val="num" w:pos="850"/>
        </w:tabs>
        <w:ind w:left="539" w:hanging="397"/>
      </w:pPr>
      <w:rPr>
        <w:rFonts w:ascii="Arial" w:hAnsi="Arial" w:cs="Arial" w:hint="default"/>
        <w:b w:val="0"/>
        <w:color w:val="000000"/>
        <w:sz w:val="24"/>
        <w:szCs w:val="24"/>
      </w:rPr>
    </w:lvl>
    <w:lvl w:ilvl="2">
      <w:start w:val="1"/>
      <w:numFmt w:val="decimal"/>
      <w:lvlText w:val="%1.%2.%3."/>
      <w:lvlJc w:val="left"/>
      <w:pPr>
        <w:tabs>
          <w:tab w:val="num" w:pos="720"/>
        </w:tabs>
        <w:ind w:left="720" w:hanging="720"/>
      </w:pPr>
      <w:rPr>
        <w:rFonts w:hint="default"/>
        <w:b/>
        <w:sz w:val="21"/>
        <w:szCs w:val="21"/>
      </w:rPr>
    </w:lvl>
    <w:lvl w:ilvl="3">
      <w:start w:val="1"/>
      <w:numFmt w:val="decimal"/>
      <w:lvlText w:val="%4)"/>
      <w:lvlJc w:val="left"/>
      <w:pPr>
        <w:tabs>
          <w:tab w:val="num" w:pos="1146"/>
        </w:tabs>
        <w:ind w:left="1146" w:hanging="720"/>
      </w:pPr>
      <w:rPr>
        <w:rFonts w:ascii="Arial" w:eastAsia="Times New Roman" w:hAnsi="Arial" w:cs="Arial"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4" w15:restartNumberingAfterBreak="0">
    <w:nsid w:val="615D6C79"/>
    <w:multiLevelType w:val="hybridMultilevel"/>
    <w:tmpl w:val="551CA162"/>
    <w:lvl w:ilvl="0" w:tplc="9264A8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628840D2"/>
    <w:multiLevelType w:val="multilevel"/>
    <w:tmpl w:val="EF508766"/>
    <w:lvl w:ilvl="0">
      <w:start w:val="1"/>
      <w:numFmt w:val="decimal"/>
      <w:lvlText w:val="%1."/>
      <w:lvlJc w:val="left"/>
      <w:pPr>
        <w:tabs>
          <w:tab w:val="num" w:pos="720"/>
        </w:tabs>
        <w:ind w:left="720" w:hanging="360"/>
      </w:pPr>
    </w:lvl>
    <w:lvl w:ilvl="1">
      <w:start w:val="1"/>
      <w:numFmt w:val="decimal"/>
      <w:lvlText w:val="%2."/>
      <w:lvlJc w:val="left"/>
      <w:pPr>
        <w:tabs>
          <w:tab w:val="num" w:pos="360"/>
        </w:tabs>
        <w:ind w:left="36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63E75BC7"/>
    <w:multiLevelType w:val="multilevel"/>
    <w:tmpl w:val="A09268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640B3356"/>
    <w:multiLevelType w:val="hybridMultilevel"/>
    <w:tmpl w:val="113C8424"/>
    <w:lvl w:ilvl="0" w:tplc="04150001">
      <w:start w:val="1"/>
      <w:numFmt w:val="bullet"/>
      <w:lvlText w:val=""/>
      <w:lvlJc w:val="left"/>
      <w:pPr>
        <w:ind w:left="720" w:hanging="360"/>
      </w:pPr>
      <w:rPr>
        <w:rFonts w:ascii="Symbol" w:hAnsi="Symbol" w:hint="default"/>
      </w:rPr>
    </w:lvl>
    <w:lvl w:ilvl="1" w:tplc="C0006CFC">
      <w:start w:val="4"/>
      <w:numFmt w:val="bullet"/>
      <w:lvlText w:val="•"/>
      <w:lvlJc w:val="left"/>
      <w:pPr>
        <w:ind w:left="1440" w:hanging="360"/>
      </w:pPr>
      <w:rPr>
        <w:rFonts w:ascii="Arial" w:eastAsiaTheme="minorHAnsi" w:hAnsi="Aria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643213F9"/>
    <w:multiLevelType w:val="multilevel"/>
    <w:tmpl w:val="C534D672"/>
    <w:lvl w:ilvl="0">
      <w:start w:val="1"/>
      <w:numFmt w:val="decimal"/>
      <w:lvlText w:val="%1."/>
      <w:lvlJc w:val="left"/>
      <w:pPr>
        <w:tabs>
          <w:tab w:val="num" w:pos="360"/>
        </w:tabs>
        <w:ind w:left="360" w:hanging="360"/>
      </w:pPr>
      <w:rPr>
        <w:rFonts w:ascii="Arial" w:eastAsia="Times New Roman" w:hAnsi="Arial" w:cs="Arial" w:hint="default"/>
        <w:color w:val="auto"/>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9" w15:restartNumberingAfterBreak="0">
    <w:nsid w:val="643F0086"/>
    <w:multiLevelType w:val="hybridMultilevel"/>
    <w:tmpl w:val="DEEA5530"/>
    <w:lvl w:ilvl="0" w:tplc="04150011">
      <w:start w:val="1"/>
      <w:numFmt w:val="decimal"/>
      <w:lvlText w:val="%1)"/>
      <w:lvlJc w:val="left"/>
      <w:pPr>
        <w:ind w:left="1211" w:hanging="360"/>
      </w:p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70" w15:restartNumberingAfterBreak="0">
    <w:nsid w:val="65524687"/>
    <w:multiLevelType w:val="multilevel"/>
    <w:tmpl w:val="89D2BA6C"/>
    <w:lvl w:ilvl="0">
      <w:start w:val="14"/>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1" w15:restartNumberingAfterBreak="0">
    <w:nsid w:val="6A9F13A6"/>
    <w:multiLevelType w:val="multilevel"/>
    <w:tmpl w:val="5F3AA460"/>
    <w:lvl w:ilvl="0">
      <w:start w:val="1"/>
      <w:numFmt w:val="decimal"/>
      <w:lvlText w:val="%1)"/>
      <w:lvlJc w:val="left"/>
      <w:pPr>
        <w:tabs>
          <w:tab w:val="num" w:pos="927"/>
        </w:tabs>
        <w:ind w:left="927" w:hanging="360"/>
      </w:pPr>
    </w:lvl>
    <w:lvl w:ilvl="1" w:tentative="1">
      <w:start w:val="1"/>
      <w:numFmt w:val="decimal"/>
      <w:lvlText w:val="%2."/>
      <w:lvlJc w:val="left"/>
      <w:pPr>
        <w:tabs>
          <w:tab w:val="num" w:pos="1647"/>
        </w:tabs>
        <w:ind w:left="1647" w:hanging="360"/>
      </w:pPr>
    </w:lvl>
    <w:lvl w:ilvl="2" w:tentative="1">
      <w:start w:val="1"/>
      <w:numFmt w:val="decimal"/>
      <w:lvlText w:val="%3."/>
      <w:lvlJc w:val="left"/>
      <w:pPr>
        <w:tabs>
          <w:tab w:val="num" w:pos="2367"/>
        </w:tabs>
        <w:ind w:left="2367" w:hanging="360"/>
      </w:pPr>
    </w:lvl>
    <w:lvl w:ilvl="3" w:tentative="1">
      <w:start w:val="1"/>
      <w:numFmt w:val="decimal"/>
      <w:lvlText w:val="%4."/>
      <w:lvlJc w:val="left"/>
      <w:pPr>
        <w:tabs>
          <w:tab w:val="num" w:pos="3087"/>
        </w:tabs>
        <w:ind w:left="3087" w:hanging="360"/>
      </w:pPr>
    </w:lvl>
    <w:lvl w:ilvl="4" w:tentative="1">
      <w:start w:val="1"/>
      <w:numFmt w:val="decimal"/>
      <w:lvlText w:val="%5."/>
      <w:lvlJc w:val="left"/>
      <w:pPr>
        <w:tabs>
          <w:tab w:val="num" w:pos="3807"/>
        </w:tabs>
        <w:ind w:left="3807" w:hanging="360"/>
      </w:pPr>
    </w:lvl>
    <w:lvl w:ilvl="5" w:tentative="1">
      <w:start w:val="1"/>
      <w:numFmt w:val="decimal"/>
      <w:lvlText w:val="%6."/>
      <w:lvlJc w:val="left"/>
      <w:pPr>
        <w:tabs>
          <w:tab w:val="num" w:pos="4527"/>
        </w:tabs>
        <w:ind w:left="4527" w:hanging="360"/>
      </w:pPr>
    </w:lvl>
    <w:lvl w:ilvl="6" w:tentative="1">
      <w:start w:val="1"/>
      <w:numFmt w:val="decimal"/>
      <w:lvlText w:val="%7."/>
      <w:lvlJc w:val="left"/>
      <w:pPr>
        <w:tabs>
          <w:tab w:val="num" w:pos="5247"/>
        </w:tabs>
        <w:ind w:left="5247" w:hanging="360"/>
      </w:pPr>
    </w:lvl>
    <w:lvl w:ilvl="7" w:tentative="1">
      <w:start w:val="1"/>
      <w:numFmt w:val="decimal"/>
      <w:lvlText w:val="%8."/>
      <w:lvlJc w:val="left"/>
      <w:pPr>
        <w:tabs>
          <w:tab w:val="num" w:pos="5967"/>
        </w:tabs>
        <w:ind w:left="5967" w:hanging="360"/>
      </w:pPr>
    </w:lvl>
    <w:lvl w:ilvl="8" w:tentative="1">
      <w:start w:val="1"/>
      <w:numFmt w:val="decimal"/>
      <w:lvlText w:val="%9."/>
      <w:lvlJc w:val="left"/>
      <w:pPr>
        <w:tabs>
          <w:tab w:val="num" w:pos="6687"/>
        </w:tabs>
        <w:ind w:left="6687" w:hanging="360"/>
      </w:pPr>
    </w:lvl>
  </w:abstractNum>
  <w:abstractNum w:abstractNumId="72" w15:restartNumberingAfterBreak="0">
    <w:nsid w:val="6B707CFA"/>
    <w:multiLevelType w:val="hybridMultilevel"/>
    <w:tmpl w:val="A74EE43A"/>
    <w:lvl w:ilvl="0" w:tplc="04150019">
      <w:start w:val="1"/>
      <w:numFmt w:val="lowerLetter"/>
      <w:lvlText w:val="%1."/>
      <w:lvlJc w:val="left"/>
      <w:pPr>
        <w:ind w:left="1494" w:hanging="360"/>
      </w:p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73" w15:restartNumberingAfterBreak="0">
    <w:nsid w:val="6DC60BBA"/>
    <w:multiLevelType w:val="multilevel"/>
    <w:tmpl w:val="CDF8586E"/>
    <w:lvl w:ilvl="0">
      <w:start w:val="1"/>
      <w:numFmt w:val="decimal"/>
      <w:lvlText w:val="%1)"/>
      <w:lvlJc w:val="left"/>
      <w:pPr>
        <w:tabs>
          <w:tab w:val="num" w:pos="786"/>
        </w:tabs>
        <w:ind w:left="786" w:hanging="360"/>
      </w:pPr>
      <w:rPr>
        <w:color w:val="auto"/>
      </w:rPr>
    </w:lvl>
    <w:lvl w:ilvl="1" w:tentative="1">
      <w:start w:val="1"/>
      <w:numFmt w:val="decimal"/>
      <w:lvlText w:val="%2."/>
      <w:lvlJc w:val="left"/>
      <w:pPr>
        <w:tabs>
          <w:tab w:val="num" w:pos="1506"/>
        </w:tabs>
        <w:ind w:left="1506"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74" w15:restartNumberingAfterBreak="0">
    <w:nsid w:val="6FCC4781"/>
    <w:multiLevelType w:val="multilevel"/>
    <w:tmpl w:val="F9700964"/>
    <w:lvl w:ilvl="0">
      <w:start w:val="1"/>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75" w15:restartNumberingAfterBreak="0">
    <w:nsid w:val="717B4FB3"/>
    <w:multiLevelType w:val="hybridMultilevel"/>
    <w:tmpl w:val="9A7C0AA8"/>
    <w:lvl w:ilvl="0" w:tplc="3050C40E">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2352035"/>
    <w:multiLevelType w:val="hybridMultilevel"/>
    <w:tmpl w:val="F762FFFA"/>
    <w:lvl w:ilvl="0" w:tplc="04150017">
      <w:start w:val="1"/>
      <w:numFmt w:val="lowerLetter"/>
      <w:lvlText w:val="%1)"/>
      <w:lvlJc w:val="left"/>
      <w:pPr>
        <w:ind w:left="1117" w:hanging="360"/>
      </w:pPr>
    </w:lvl>
    <w:lvl w:ilvl="1" w:tplc="04150017">
      <w:start w:val="1"/>
      <w:numFmt w:val="lowerLetter"/>
      <w:lvlText w:val="%2)"/>
      <w:lvlJc w:val="left"/>
      <w:pPr>
        <w:ind w:left="111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77" w15:restartNumberingAfterBreak="0">
    <w:nsid w:val="73DA3D21"/>
    <w:multiLevelType w:val="multilevel"/>
    <w:tmpl w:val="58CAA234"/>
    <w:lvl w:ilvl="0">
      <w:start w:val="1"/>
      <w:numFmt w:val="decimal"/>
      <w:lvlText w:val="%1."/>
      <w:lvlJc w:val="left"/>
      <w:pPr>
        <w:tabs>
          <w:tab w:val="num" w:pos="360"/>
        </w:tabs>
        <w:ind w:left="360" w:hanging="360"/>
      </w:pPr>
      <w:rPr>
        <w:rFonts w:ascii="Palatino Linotype" w:eastAsia="Times New Roman" w:hAnsi="Palatino Linotype" w:cs="Times New Roman"/>
        <w:b w:val="0"/>
        <w:bCs w:val="0"/>
        <w:i w:val="0"/>
        <w:iCs w:val="0"/>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8" w15:restartNumberingAfterBreak="0">
    <w:nsid w:val="746B0AD7"/>
    <w:multiLevelType w:val="hybridMultilevel"/>
    <w:tmpl w:val="F79A8ED8"/>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79" w15:restartNumberingAfterBreak="0">
    <w:nsid w:val="76254BA1"/>
    <w:multiLevelType w:val="hybridMultilevel"/>
    <w:tmpl w:val="96A6CD16"/>
    <w:lvl w:ilvl="0" w:tplc="AD3AF538">
      <w:start w:val="1"/>
      <w:numFmt w:val="decimal"/>
      <w:lvlText w:val="%1)"/>
      <w:lvlJc w:val="left"/>
      <w:pPr>
        <w:ind w:left="1140" w:hanging="78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0" w15:restartNumberingAfterBreak="0">
    <w:nsid w:val="76AE4224"/>
    <w:multiLevelType w:val="multilevel"/>
    <w:tmpl w:val="AF1C66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76B72BDE"/>
    <w:multiLevelType w:val="hybridMultilevel"/>
    <w:tmpl w:val="ED440E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AF67CD8"/>
    <w:multiLevelType w:val="multilevel"/>
    <w:tmpl w:val="0FE4DE60"/>
    <w:lvl w:ilvl="0">
      <w:start w:val="1"/>
      <w:numFmt w:val="decimal"/>
      <w:lvlText w:val="%1."/>
      <w:lvlJc w:val="left"/>
      <w:pPr>
        <w:tabs>
          <w:tab w:val="num" w:pos="360"/>
        </w:tabs>
        <w:ind w:left="360" w:hanging="360"/>
      </w:pPr>
      <w:rPr>
        <w:color w:val="000000" w:themeColor="text1"/>
      </w:rPr>
    </w:lvl>
    <w:lvl w:ilvl="1">
      <w:start w:val="1"/>
      <w:numFmt w:val="lowerLetter"/>
      <w:lvlText w:val="%2)"/>
      <w:lvlJc w:val="left"/>
      <w:pPr>
        <w:ind w:left="1080" w:hanging="360"/>
      </w:pPr>
      <w:rPr>
        <w:rFonts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3" w15:restartNumberingAfterBreak="0">
    <w:nsid w:val="7B1C414D"/>
    <w:multiLevelType w:val="multilevel"/>
    <w:tmpl w:val="770432AA"/>
    <w:lvl w:ilvl="0">
      <w:start w:val="1"/>
      <w:numFmt w:val="decimal"/>
      <w:lvlText w:val="%1."/>
      <w:lvlJc w:val="left"/>
      <w:pPr>
        <w:tabs>
          <w:tab w:val="num" w:pos="360"/>
        </w:tabs>
        <w:ind w:left="360" w:hanging="360"/>
      </w:pPr>
      <w:rPr>
        <w:rFonts w:ascii="Arial" w:eastAsia="Times New Roman" w:hAnsi="Arial" w:cs="Arial" w:hint="default"/>
      </w:rPr>
    </w:lvl>
    <w:lvl w:ilvl="1" w:tentative="1">
      <w:start w:val="1"/>
      <w:numFmt w:val="decimal"/>
      <w:lvlText w:val="%2."/>
      <w:lvlJc w:val="left"/>
      <w:pPr>
        <w:tabs>
          <w:tab w:val="num" w:pos="796"/>
        </w:tabs>
        <w:ind w:left="796" w:hanging="360"/>
      </w:pPr>
    </w:lvl>
    <w:lvl w:ilvl="2" w:tentative="1">
      <w:start w:val="1"/>
      <w:numFmt w:val="decimal"/>
      <w:lvlText w:val="%3."/>
      <w:lvlJc w:val="left"/>
      <w:pPr>
        <w:tabs>
          <w:tab w:val="num" w:pos="1516"/>
        </w:tabs>
        <w:ind w:left="1516" w:hanging="360"/>
      </w:pPr>
    </w:lvl>
    <w:lvl w:ilvl="3" w:tentative="1">
      <w:start w:val="1"/>
      <w:numFmt w:val="decimal"/>
      <w:lvlText w:val="%4."/>
      <w:lvlJc w:val="left"/>
      <w:pPr>
        <w:tabs>
          <w:tab w:val="num" w:pos="2236"/>
        </w:tabs>
        <w:ind w:left="2236" w:hanging="360"/>
      </w:pPr>
    </w:lvl>
    <w:lvl w:ilvl="4" w:tentative="1">
      <w:start w:val="1"/>
      <w:numFmt w:val="decimal"/>
      <w:lvlText w:val="%5."/>
      <w:lvlJc w:val="left"/>
      <w:pPr>
        <w:tabs>
          <w:tab w:val="num" w:pos="2956"/>
        </w:tabs>
        <w:ind w:left="2956" w:hanging="360"/>
      </w:pPr>
    </w:lvl>
    <w:lvl w:ilvl="5" w:tentative="1">
      <w:start w:val="1"/>
      <w:numFmt w:val="decimal"/>
      <w:lvlText w:val="%6."/>
      <w:lvlJc w:val="left"/>
      <w:pPr>
        <w:tabs>
          <w:tab w:val="num" w:pos="3676"/>
        </w:tabs>
        <w:ind w:left="3676" w:hanging="360"/>
      </w:pPr>
    </w:lvl>
    <w:lvl w:ilvl="6" w:tentative="1">
      <w:start w:val="1"/>
      <w:numFmt w:val="decimal"/>
      <w:lvlText w:val="%7."/>
      <w:lvlJc w:val="left"/>
      <w:pPr>
        <w:tabs>
          <w:tab w:val="num" w:pos="4396"/>
        </w:tabs>
        <w:ind w:left="4396" w:hanging="360"/>
      </w:pPr>
    </w:lvl>
    <w:lvl w:ilvl="7" w:tentative="1">
      <w:start w:val="1"/>
      <w:numFmt w:val="decimal"/>
      <w:lvlText w:val="%8."/>
      <w:lvlJc w:val="left"/>
      <w:pPr>
        <w:tabs>
          <w:tab w:val="num" w:pos="5116"/>
        </w:tabs>
        <w:ind w:left="5116" w:hanging="360"/>
      </w:pPr>
    </w:lvl>
    <w:lvl w:ilvl="8" w:tentative="1">
      <w:start w:val="1"/>
      <w:numFmt w:val="decimal"/>
      <w:lvlText w:val="%9."/>
      <w:lvlJc w:val="left"/>
      <w:pPr>
        <w:tabs>
          <w:tab w:val="num" w:pos="5836"/>
        </w:tabs>
        <w:ind w:left="5836" w:hanging="360"/>
      </w:pPr>
    </w:lvl>
  </w:abstractNum>
  <w:abstractNum w:abstractNumId="84" w15:restartNumberingAfterBreak="0">
    <w:nsid w:val="7B2F1B53"/>
    <w:multiLevelType w:val="hybridMultilevel"/>
    <w:tmpl w:val="C25E03C8"/>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85" w15:restartNumberingAfterBreak="0">
    <w:nsid w:val="7B803397"/>
    <w:multiLevelType w:val="hybridMultilevel"/>
    <w:tmpl w:val="7916B2E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6" w15:restartNumberingAfterBreak="0">
    <w:nsid w:val="7BF361A5"/>
    <w:multiLevelType w:val="hybridMultilevel"/>
    <w:tmpl w:val="5E1CE0B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7" w15:restartNumberingAfterBreak="0">
    <w:nsid w:val="7FAA7283"/>
    <w:multiLevelType w:val="multilevel"/>
    <w:tmpl w:val="A58C8352"/>
    <w:lvl w:ilvl="0">
      <w:start w:val="1"/>
      <w:numFmt w:val="decimal"/>
      <w:lvlText w:val="%1)"/>
      <w:lvlJc w:val="left"/>
      <w:pPr>
        <w:tabs>
          <w:tab w:val="num" w:pos="786"/>
        </w:tabs>
        <w:ind w:left="786" w:hanging="360"/>
      </w:pPr>
    </w:lvl>
    <w:lvl w:ilvl="1">
      <w:start w:val="11"/>
      <w:numFmt w:val="decimal"/>
      <w:lvlText w:val="%2."/>
      <w:lvlJc w:val="left"/>
      <w:pPr>
        <w:ind w:left="360" w:hanging="360"/>
      </w:pPr>
      <w:rPr>
        <w:rFonts w:hint="default"/>
      </w:r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88" w15:restartNumberingAfterBreak="0">
    <w:nsid w:val="7FBE5F7C"/>
    <w:multiLevelType w:val="hybridMultilevel"/>
    <w:tmpl w:val="EB70DC94"/>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num w:numId="1" w16cid:durableId="2064862384">
    <w:abstractNumId w:val="65"/>
  </w:num>
  <w:num w:numId="2" w16cid:durableId="1363900699">
    <w:abstractNumId w:val="82"/>
  </w:num>
  <w:num w:numId="3" w16cid:durableId="1714311400">
    <w:abstractNumId w:val="34"/>
  </w:num>
  <w:num w:numId="4" w16cid:durableId="1633514969">
    <w:abstractNumId w:val="26"/>
  </w:num>
  <w:num w:numId="5" w16cid:durableId="1889492422">
    <w:abstractNumId w:val="20"/>
  </w:num>
  <w:num w:numId="6" w16cid:durableId="203105144">
    <w:abstractNumId w:val="41"/>
  </w:num>
  <w:num w:numId="7" w16cid:durableId="1459954537">
    <w:abstractNumId w:val="14"/>
  </w:num>
  <w:num w:numId="8" w16cid:durableId="553930576">
    <w:abstractNumId w:val="25"/>
  </w:num>
  <w:num w:numId="9" w16cid:durableId="214440120">
    <w:abstractNumId w:val="53"/>
  </w:num>
  <w:num w:numId="10" w16cid:durableId="683288880">
    <w:abstractNumId w:val="12"/>
  </w:num>
  <w:num w:numId="11" w16cid:durableId="927614777">
    <w:abstractNumId w:val="19"/>
  </w:num>
  <w:num w:numId="12" w16cid:durableId="706104718">
    <w:abstractNumId w:val="29"/>
  </w:num>
  <w:num w:numId="13" w16cid:durableId="1589924535">
    <w:abstractNumId w:val="72"/>
  </w:num>
  <w:num w:numId="14" w16cid:durableId="1189831749">
    <w:abstractNumId w:val="42"/>
  </w:num>
  <w:num w:numId="15" w16cid:durableId="1883443583">
    <w:abstractNumId w:val="45"/>
  </w:num>
  <w:num w:numId="16" w16cid:durableId="601915230">
    <w:abstractNumId w:val="46"/>
  </w:num>
  <w:num w:numId="17" w16cid:durableId="1246837376">
    <w:abstractNumId w:val="68"/>
  </w:num>
  <w:num w:numId="18" w16cid:durableId="1342009147">
    <w:abstractNumId w:val="73"/>
  </w:num>
  <w:num w:numId="19" w16cid:durableId="284195972">
    <w:abstractNumId w:val="32"/>
  </w:num>
  <w:num w:numId="20" w16cid:durableId="2058314220">
    <w:abstractNumId w:val="37"/>
  </w:num>
  <w:num w:numId="21" w16cid:durableId="450788968">
    <w:abstractNumId w:val="21"/>
  </w:num>
  <w:num w:numId="22" w16cid:durableId="843058623">
    <w:abstractNumId w:val="71"/>
  </w:num>
  <w:num w:numId="23" w16cid:durableId="19285812">
    <w:abstractNumId w:val="62"/>
  </w:num>
  <w:num w:numId="24" w16cid:durableId="1233932391">
    <w:abstractNumId w:val="52"/>
  </w:num>
  <w:num w:numId="25" w16cid:durableId="707804760">
    <w:abstractNumId w:val="17"/>
  </w:num>
  <w:num w:numId="26" w16cid:durableId="1231386076">
    <w:abstractNumId w:val="28"/>
  </w:num>
  <w:num w:numId="27" w16cid:durableId="1762946798">
    <w:abstractNumId w:val="77"/>
  </w:num>
  <w:num w:numId="28" w16cid:durableId="457990005">
    <w:abstractNumId w:val="30"/>
  </w:num>
  <w:num w:numId="29" w16cid:durableId="115173946">
    <w:abstractNumId w:val="15"/>
  </w:num>
  <w:num w:numId="30" w16cid:durableId="1347753044">
    <w:abstractNumId w:val="87"/>
  </w:num>
  <w:num w:numId="31" w16cid:durableId="1381978451">
    <w:abstractNumId w:val="38"/>
  </w:num>
  <w:num w:numId="32" w16cid:durableId="2147163549">
    <w:abstractNumId w:val="39"/>
  </w:num>
  <w:num w:numId="33" w16cid:durableId="1625378943">
    <w:abstractNumId w:val="83"/>
  </w:num>
  <w:num w:numId="34" w16cid:durableId="1403603241">
    <w:abstractNumId w:val="24"/>
  </w:num>
  <w:num w:numId="35" w16cid:durableId="722749567">
    <w:abstractNumId w:val="50"/>
  </w:num>
  <w:num w:numId="36" w16cid:durableId="1630817745">
    <w:abstractNumId w:val="60"/>
  </w:num>
  <w:num w:numId="37" w16cid:durableId="950356139">
    <w:abstractNumId w:val="43"/>
  </w:num>
  <w:num w:numId="38" w16cid:durableId="1582911883">
    <w:abstractNumId w:val="10"/>
  </w:num>
  <w:num w:numId="39" w16cid:durableId="2144540331">
    <w:abstractNumId w:val="59"/>
  </w:num>
  <w:num w:numId="40" w16cid:durableId="1609661421">
    <w:abstractNumId w:val="80"/>
  </w:num>
  <w:num w:numId="41" w16cid:durableId="818694088">
    <w:abstractNumId w:val="47"/>
  </w:num>
  <w:num w:numId="42" w16cid:durableId="855390324">
    <w:abstractNumId w:val="54"/>
  </w:num>
  <w:num w:numId="43" w16cid:durableId="752895756">
    <w:abstractNumId w:val="13"/>
  </w:num>
  <w:num w:numId="44" w16cid:durableId="1883252543">
    <w:abstractNumId w:val="74"/>
  </w:num>
  <w:num w:numId="45" w16cid:durableId="414668222">
    <w:abstractNumId w:val="35"/>
  </w:num>
  <w:num w:numId="46" w16cid:durableId="1524441103">
    <w:abstractNumId w:val="22"/>
  </w:num>
  <w:num w:numId="47" w16cid:durableId="1004090664">
    <w:abstractNumId w:val="66"/>
  </w:num>
  <w:num w:numId="48" w16cid:durableId="1354263369">
    <w:abstractNumId w:val="57"/>
  </w:num>
  <w:num w:numId="49" w16cid:durableId="274336123">
    <w:abstractNumId w:val="44"/>
  </w:num>
  <w:num w:numId="50" w16cid:durableId="615139224">
    <w:abstractNumId w:val="69"/>
  </w:num>
  <w:num w:numId="51" w16cid:durableId="665784673">
    <w:abstractNumId w:val="49"/>
  </w:num>
  <w:num w:numId="52" w16cid:durableId="1810588437">
    <w:abstractNumId w:val="85"/>
  </w:num>
  <w:num w:numId="53" w16cid:durableId="1059015433">
    <w:abstractNumId w:val="55"/>
  </w:num>
  <w:num w:numId="54" w16cid:durableId="423887456">
    <w:abstractNumId w:val="51"/>
  </w:num>
  <w:num w:numId="55" w16cid:durableId="2056192139">
    <w:abstractNumId w:val="75"/>
  </w:num>
  <w:num w:numId="56" w16cid:durableId="604651938">
    <w:abstractNumId w:val="7"/>
  </w:num>
  <w:num w:numId="57" w16cid:durableId="1787892487">
    <w:abstractNumId w:val="5"/>
  </w:num>
  <w:num w:numId="58" w16cid:durableId="633798982">
    <w:abstractNumId w:val="7"/>
    <w:lvlOverride w:ilvl="0">
      <w:startOverride w:val="1"/>
    </w:lvlOverride>
  </w:num>
  <w:num w:numId="59" w16cid:durableId="1490637140">
    <w:abstractNumId w:val="0"/>
  </w:num>
  <w:num w:numId="60" w16cid:durableId="1030451917">
    <w:abstractNumId w:val="1"/>
  </w:num>
  <w:num w:numId="61" w16cid:durableId="1329597976">
    <w:abstractNumId w:val="3"/>
  </w:num>
  <w:num w:numId="62" w16cid:durableId="1766219595">
    <w:abstractNumId w:val="6"/>
  </w:num>
  <w:num w:numId="63" w16cid:durableId="932858647">
    <w:abstractNumId w:val="64"/>
  </w:num>
  <w:num w:numId="64" w16cid:durableId="1572079950">
    <w:abstractNumId w:val="86"/>
  </w:num>
  <w:num w:numId="65" w16cid:durableId="1959143314">
    <w:abstractNumId w:val="2"/>
  </w:num>
  <w:num w:numId="66" w16cid:durableId="210459676">
    <w:abstractNumId w:val="81"/>
  </w:num>
  <w:num w:numId="67" w16cid:durableId="1877504310">
    <w:abstractNumId w:val="48"/>
  </w:num>
  <w:num w:numId="68" w16cid:durableId="713315524">
    <w:abstractNumId w:val="33"/>
  </w:num>
  <w:num w:numId="69" w16cid:durableId="1441297803">
    <w:abstractNumId w:val="78"/>
  </w:num>
  <w:num w:numId="70" w16cid:durableId="1026910969">
    <w:abstractNumId w:val="84"/>
  </w:num>
  <w:num w:numId="71" w16cid:durableId="675885868">
    <w:abstractNumId w:val="88"/>
  </w:num>
  <w:num w:numId="72" w16cid:durableId="1148130557">
    <w:abstractNumId w:val="56"/>
  </w:num>
  <w:num w:numId="73" w16cid:durableId="1698968095">
    <w:abstractNumId w:val="4"/>
  </w:num>
  <w:num w:numId="74" w16cid:durableId="1163201665">
    <w:abstractNumId w:val="9"/>
  </w:num>
  <w:num w:numId="75" w16cid:durableId="1823038729">
    <w:abstractNumId w:val="11"/>
  </w:num>
  <w:num w:numId="76" w16cid:durableId="186525828">
    <w:abstractNumId w:val="16"/>
  </w:num>
  <w:num w:numId="77" w16cid:durableId="1181701385">
    <w:abstractNumId w:val="76"/>
  </w:num>
  <w:num w:numId="78" w16cid:durableId="1876501737">
    <w:abstractNumId w:val="40"/>
  </w:num>
  <w:num w:numId="79" w16cid:durableId="510610036">
    <w:abstractNumId w:val="63"/>
  </w:num>
  <w:num w:numId="80" w16cid:durableId="2115664340">
    <w:abstractNumId w:val="23"/>
  </w:num>
  <w:num w:numId="81" w16cid:durableId="667907362">
    <w:abstractNumId w:val="31"/>
  </w:num>
  <w:num w:numId="82" w16cid:durableId="1357538424">
    <w:abstractNumId w:val="27"/>
  </w:num>
  <w:num w:numId="83" w16cid:durableId="1722751433">
    <w:abstractNumId w:val="36"/>
  </w:num>
  <w:num w:numId="84" w16cid:durableId="1605264416">
    <w:abstractNumId w:val="61"/>
  </w:num>
  <w:num w:numId="85" w16cid:durableId="595286229">
    <w:abstractNumId w:val="18"/>
  </w:num>
  <w:num w:numId="86" w16cid:durableId="937637990">
    <w:abstractNumId w:val="70"/>
  </w:num>
  <w:num w:numId="87" w16cid:durableId="285553302">
    <w:abstractNumId w:val="79"/>
  </w:num>
  <w:num w:numId="88" w16cid:durableId="1904831657">
    <w:abstractNumId w:val="58"/>
  </w:num>
  <w:num w:numId="89" w16cid:durableId="1027095678">
    <w:abstractNumId w:val="8"/>
  </w:num>
  <w:num w:numId="90" w16cid:durableId="1635064528">
    <w:abstractNumId w:val="6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75"/>
    <w:rsid w:val="00010623"/>
    <w:rsid w:val="00026E32"/>
    <w:rsid w:val="00052386"/>
    <w:rsid w:val="00073798"/>
    <w:rsid w:val="000A6B3F"/>
    <w:rsid w:val="000B345E"/>
    <w:rsid w:val="000C1DE1"/>
    <w:rsid w:val="000C37BE"/>
    <w:rsid w:val="000D1411"/>
    <w:rsid w:val="000D1C71"/>
    <w:rsid w:val="000E3E2D"/>
    <w:rsid w:val="001127E4"/>
    <w:rsid w:val="001358D6"/>
    <w:rsid w:val="00161BC3"/>
    <w:rsid w:val="00180A08"/>
    <w:rsid w:val="00183338"/>
    <w:rsid w:val="0019635E"/>
    <w:rsid w:val="001A6211"/>
    <w:rsid w:val="001C79EC"/>
    <w:rsid w:val="001E6CDE"/>
    <w:rsid w:val="002104FB"/>
    <w:rsid w:val="0021417B"/>
    <w:rsid w:val="00215703"/>
    <w:rsid w:val="00222A4E"/>
    <w:rsid w:val="0027300D"/>
    <w:rsid w:val="002B1CE8"/>
    <w:rsid w:val="002B2E00"/>
    <w:rsid w:val="002C08C5"/>
    <w:rsid w:val="002C41EB"/>
    <w:rsid w:val="00332260"/>
    <w:rsid w:val="00367254"/>
    <w:rsid w:val="0036788C"/>
    <w:rsid w:val="0038645D"/>
    <w:rsid w:val="00386738"/>
    <w:rsid w:val="00394C18"/>
    <w:rsid w:val="00396C05"/>
    <w:rsid w:val="003B5AC9"/>
    <w:rsid w:val="003D4741"/>
    <w:rsid w:val="0040176F"/>
    <w:rsid w:val="00450F60"/>
    <w:rsid w:val="004527BF"/>
    <w:rsid w:val="00490EB3"/>
    <w:rsid w:val="004D2465"/>
    <w:rsid w:val="00522C48"/>
    <w:rsid w:val="00526026"/>
    <w:rsid w:val="005352FC"/>
    <w:rsid w:val="00543E1D"/>
    <w:rsid w:val="00577C62"/>
    <w:rsid w:val="005D34FD"/>
    <w:rsid w:val="00615042"/>
    <w:rsid w:val="00623EF0"/>
    <w:rsid w:val="00643AE3"/>
    <w:rsid w:val="00647BEA"/>
    <w:rsid w:val="0066149F"/>
    <w:rsid w:val="0066678A"/>
    <w:rsid w:val="006D218A"/>
    <w:rsid w:val="006E7C04"/>
    <w:rsid w:val="00711BB7"/>
    <w:rsid w:val="007269EA"/>
    <w:rsid w:val="007535ED"/>
    <w:rsid w:val="00754AB6"/>
    <w:rsid w:val="008342E5"/>
    <w:rsid w:val="00836977"/>
    <w:rsid w:val="008402D6"/>
    <w:rsid w:val="00853896"/>
    <w:rsid w:val="00862A2C"/>
    <w:rsid w:val="008963AF"/>
    <w:rsid w:val="00946948"/>
    <w:rsid w:val="009D14BB"/>
    <w:rsid w:val="00A072E8"/>
    <w:rsid w:val="00A1439A"/>
    <w:rsid w:val="00A76625"/>
    <w:rsid w:val="00A94B9E"/>
    <w:rsid w:val="00A9743F"/>
    <w:rsid w:val="00AC2D09"/>
    <w:rsid w:val="00B05EBA"/>
    <w:rsid w:val="00B32B0E"/>
    <w:rsid w:val="00B40BCC"/>
    <w:rsid w:val="00B45CC9"/>
    <w:rsid w:val="00B47976"/>
    <w:rsid w:val="00B87F75"/>
    <w:rsid w:val="00B96930"/>
    <w:rsid w:val="00BB3E43"/>
    <w:rsid w:val="00BE1690"/>
    <w:rsid w:val="00BE50D8"/>
    <w:rsid w:val="00C12E0B"/>
    <w:rsid w:val="00C44E70"/>
    <w:rsid w:val="00C57BB2"/>
    <w:rsid w:val="00C637C0"/>
    <w:rsid w:val="00C77BFB"/>
    <w:rsid w:val="00CB3ED9"/>
    <w:rsid w:val="00CC3412"/>
    <w:rsid w:val="00CC5520"/>
    <w:rsid w:val="00CD636B"/>
    <w:rsid w:val="00CF7338"/>
    <w:rsid w:val="00D136E4"/>
    <w:rsid w:val="00D318C6"/>
    <w:rsid w:val="00D537D4"/>
    <w:rsid w:val="00DA144E"/>
    <w:rsid w:val="00DA5B9E"/>
    <w:rsid w:val="00DB747C"/>
    <w:rsid w:val="00DD3A7F"/>
    <w:rsid w:val="00DE16D6"/>
    <w:rsid w:val="00DF7DDA"/>
    <w:rsid w:val="00E83814"/>
    <w:rsid w:val="00EA145F"/>
    <w:rsid w:val="00EC5AE1"/>
    <w:rsid w:val="00ED015A"/>
    <w:rsid w:val="00EE3AA7"/>
    <w:rsid w:val="00EF4692"/>
    <w:rsid w:val="00F31C44"/>
    <w:rsid w:val="00FC5628"/>
    <w:rsid w:val="00FC6822"/>
    <w:rsid w:val="00FD71D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27BDFC"/>
  <w15:chartTrackingRefBased/>
  <w15:docId w15:val="{F53E5225-F20F-49B3-B80A-ED34130B4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F7338"/>
    <w:pPr>
      <w:spacing w:line="278" w:lineRule="auto"/>
    </w:pPr>
    <w:rPr>
      <w:sz w:val="24"/>
      <w:szCs w:val="24"/>
    </w:rPr>
  </w:style>
  <w:style w:type="paragraph" w:styleId="Nagwek1">
    <w:name w:val="heading 1"/>
    <w:basedOn w:val="Normalny"/>
    <w:next w:val="Normalny"/>
    <w:link w:val="Nagwek1Znak"/>
    <w:uiPriority w:val="9"/>
    <w:qFormat/>
    <w:rsid w:val="00B87F7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B87F7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B87F75"/>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B87F75"/>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B87F75"/>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B87F7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B87F7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87F7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B87F7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87F75"/>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B87F75"/>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B87F75"/>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B87F75"/>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B87F75"/>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B87F7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B87F7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B87F7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B87F75"/>
    <w:rPr>
      <w:rFonts w:eastAsiaTheme="majorEastAsia" w:cstheme="majorBidi"/>
      <w:color w:val="272727" w:themeColor="text1" w:themeTint="D8"/>
    </w:rPr>
  </w:style>
  <w:style w:type="paragraph" w:styleId="Tytu">
    <w:name w:val="Title"/>
    <w:basedOn w:val="Normalny"/>
    <w:next w:val="Normalny"/>
    <w:link w:val="TytuZnak"/>
    <w:uiPriority w:val="10"/>
    <w:qFormat/>
    <w:rsid w:val="00B87F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87F7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87F7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87F7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87F75"/>
    <w:pPr>
      <w:spacing w:before="160"/>
      <w:jc w:val="center"/>
    </w:pPr>
    <w:rPr>
      <w:i/>
      <w:iCs/>
      <w:color w:val="404040" w:themeColor="text1" w:themeTint="BF"/>
    </w:rPr>
  </w:style>
  <w:style w:type="character" w:customStyle="1" w:styleId="CytatZnak">
    <w:name w:val="Cytat Znak"/>
    <w:basedOn w:val="Domylnaczcionkaakapitu"/>
    <w:link w:val="Cytat"/>
    <w:uiPriority w:val="29"/>
    <w:rsid w:val="00B87F75"/>
    <w:rPr>
      <w:i/>
      <w:iCs/>
      <w:color w:val="404040" w:themeColor="text1" w:themeTint="BF"/>
    </w:rPr>
  </w:style>
  <w:style w:type="paragraph" w:styleId="Akapitzlist">
    <w:name w:val="List Paragraph"/>
    <w:aliases w:val="CW_Lista,lp1,Preambuła,CP-UC,CP-Punkty,Bullet List,List - bullets,Equipment,Bullet 1,List Paragraph Char Char,b1,Figure_name,Numbered Indented Text,List Paragraph11,Ref,Use Case List Paragraph Char,List_TIS,List Paragraph1 Char Char,L1,列出"/>
    <w:basedOn w:val="Normalny"/>
    <w:link w:val="AkapitzlistZnak"/>
    <w:uiPriority w:val="34"/>
    <w:qFormat/>
    <w:rsid w:val="00B87F75"/>
    <w:pPr>
      <w:ind w:left="720"/>
      <w:contextualSpacing/>
    </w:pPr>
  </w:style>
  <w:style w:type="character" w:styleId="Wyrnienieintensywne">
    <w:name w:val="Intense Emphasis"/>
    <w:basedOn w:val="Domylnaczcionkaakapitu"/>
    <w:uiPriority w:val="21"/>
    <w:qFormat/>
    <w:rsid w:val="00B87F75"/>
    <w:rPr>
      <w:i/>
      <w:iCs/>
      <w:color w:val="2F5496" w:themeColor="accent1" w:themeShade="BF"/>
    </w:rPr>
  </w:style>
  <w:style w:type="paragraph" w:styleId="Cytatintensywny">
    <w:name w:val="Intense Quote"/>
    <w:basedOn w:val="Normalny"/>
    <w:next w:val="Normalny"/>
    <w:link w:val="CytatintensywnyZnak"/>
    <w:uiPriority w:val="30"/>
    <w:qFormat/>
    <w:rsid w:val="00B87F7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B87F75"/>
    <w:rPr>
      <w:i/>
      <w:iCs/>
      <w:color w:val="2F5496" w:themeColor="accent1" w:themeShade="BF"/>
    </w:rPr>
  </w:style>
  <w:style w:type="character" w:styleId="Odwoanieintensywne">
    <w:name w:val="Intense Reference"/>
    <w:basedOn w:val="Domylnaczcionkaakapitu"/>
    <w:uiPriority w:val="32"/>
    <w:qFormat/>
    <w:rsid w:val="00B87F75"/>
    <w:rPr>
      <w:b/>
      <w:bCs/>
      <w:smallCaps/>
      <w:color w:val="2F5496" w:themeColor="accent1" w:themeShade="BF"/>
      <w:spacing w:val="5"/>
    </w:rPr>
  </w:style>
  <w:style w:type="paragraph" w:styleId="NormalnyWeb">
    <w:name w:val="Normal (Web)"/>
    <w:basedOn w:val="Normalny"/>
    <w:uiPriority w:val="99"/>
    <w:unhideWhenUsed/>
    <w:qFormat/>
    <w:rsid w:val="00CF7338"/>
    <w:rPr>
      <w:rFonts w:ascii="Times New Roman" w:hAnsi="Times New Roman" w:cs="Times New Roman"/>
    </w:rPr>
  </w:style>
  <w:style w:type="paragraph" w:styleId="Stopka">
    <w:name w:val="footer"/>
    <w:basedOn w:val="Normalny"/>
    <w:link w:val="StopkaZnak"/>
    <w:uiPriority w:val="99"/>
    <w:unhideWhenUsed/>
    <w:rsid w:val="00CF733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F7338"/>
    <w:rPr>
      <w:sz w:val="24"/>
      <w:szCs w:val="24"/>
    </w:rPr>
  </w:style>
  <w:style w:type="character" w:styleId="Odwoaniedokomentarza">
    <w:name w:val="annotation reference"/>
    <w:basedOn w:val="Domylnaczcionkaakapitu"/>
    <w:uiPriority w:val="99"/>
    <w:semiHidden/>
    <w:unhideWhenUsed/>
    <w:rsid w:val="00CF7338"/>
    <w:rPr>
      <w:sz w:val="16"/>
      <w:szCs w:val="16"/>
    </w:rPr>
  </w:style>
  <w:style w:type="paragraph" w:styleId="Tekstkomentarza">
    <w:name w:val="annotation text"/>
    <w:basedOn w:val="Normalny"/>
    <w:link w:val="TekstkomentarzaZnak"/>
    <w:uiPriority w:val="99"/>
    <w:unhideWhenUsed/>
    <w:rsid w:val="00CF7338"/>
    <w:pPr>
      <w:spacing w:line="240" w:lineRule="auto"/>
    </w:pPr>
    <w:rPr>
      <w:sz w:val="20"/>
      <w:szCs w:val="20"/>
    </w:rPr>
  </w:style>
  <w:style w:type="character" w:customStyle="1" w:styleId="TekstkomentarzaZnak">
    <w:name w:val="Tekst komentarza Znak"/>
    <w:basedOn w:val="Domylnaczcionkaakapitu"/>
    <w:link w:val="Tekstkomentarza"/>
    <w:uiPriority w:val="99"/>
    <w:rsid w:val="00CF7338"/>
    <w:rPr>
      <w:sz w:val="20"/>
      <w:szCs w:val="20"/>
    </w:rPr>
  </w:style>
  <w:style w:type="paragraph" w:customStyle="1" w:styleId="Standard">
    <w:name w:val="Standard"/>
    <w:qFormat/>
    <w:rsid w:val="00EF4692"/>
    <w:pPr>
      <w:widowControl w:val="0"/>
      <w:suppressAutoHyphens/>
      <w:spacing w:after="0" w:line="240" w:lineRule="auto"/>
    </w:pPr>
    <w:rPr>
      <w:rFonts w:ascii="Times New Roman" w:eastAsia="Arial" w:hAnsi="Times New Roman" w:cs="Times New Roman"/>
      <w:sz w:val="24"/>
      <w:szCs w:val="20"/>
      <w:lang w:eastAsia="zh-CN"/>
      <w14:ligatures w14:val="none"/>
    </w:rPr>
  </w:style>
  <w:style w:type="paragraph" w:customStyle="1" w:styleId="Akapitzlist1">
    <w:name w:val="Akapit z listą1"/>
    <w:basedOn w:val="Normalny"/>
    <w:rsid w:val="00B45CC9"/>
    <w:pPr>
      <w:widowControl w:val="0"/>
      <w:suppressAutoHyphens/>
      <w:spacing w:after="0" w:line="240" w:lineRule="auto"/>
      <w:ind w:left="708"/>
    </w:pPr>
    <w:rPr>
      <w:rFonts w:ascii="Times New Roman" w:eastAsia="Arial" w:hAnsi="Times New Roman" w:cs="Times New Roman"/>
      <w:lang w:eastAsia="zh-CN"/>
      <w14:ligatures w14:val="none"/>
    </w:rPr>
  </w:style>
  <w:style w:type="character" w:customStyle="1" w:styleId="AkapitzlistZnak">
    <w:name w:val="Akapit z listą Znak"/>
    <w:aliases w:val="CW_Lista Znak,lp1 Znak,Preambuła Znak,CP-UC Znak,CP-Punkty Znak,Bullet List Znak,List - bullets Znak,Equipment Znak,Bullet 1 Znak,List Paragraph Char Char Znak,b1 Znak,Figure_name Znak,Numbered Indented Text Znak,Ref Znak,L1 Znak"/>
    <w:link w:val="Akapitzlist"/>
    <w:uiPriority w:val="34"/>
    <w:qFormat/>
    <w:locked/>
    <w:rsid w:val="00EE3AA7"/>
    <w:rPr>
      <w:sz w:val="24"/>
      <w:szCs w:val="24"/>
    </w:rPr>
  </w:style>
  <w:style w:type="paragraph" w:styleId="Tekstpodstawowy">
    <w:name w:val="Body Text"/>
    <w:basedOn w:val="Normalny"/>
    <w:link w:val="TekstpodstawowyZnak"/>
    <w:rsid w:val="0066149F"/>
    <w:pPr>
      <w:suppressAutoHyphens/>
      <w:spacing w:after="120" w:line="240" w:lineRule="auto"/>
    </w:pPr>
    <w:rPr>
      <w:rFonts w:ascii="Times New Roman" w:eastAsia="Times New Roman" w:hAnsi="Times New Roman" w:cs="Times New Roman"/>
      <w:color w:val="000000"/>
      <w:kern w:val="0"/>
      <w:lang w:eastAsia="zh-CN"/>
      <w14:ligatures w14:val="none"/>
    </w:rPr>
  </w:style>
  <w:style w:type="character" w:customStyle="1" w:styleId="TekstpodstawowyZnak">
    <w:name w:val="Tekst podstawowy Znak"/>
    <w:basedOn w:val="Domylnaczcionkaakapitu"/>
    <w:link w:val="Tekstpodstawowy"/>
    <w:rsid w:val="0066149F"/>
    <w:rPr>
      <w:rFonts w:ascii="Times New Roman" w:eastAsia="Times New Roman" w:hAnsi="Times New Roman" w:cs="Times New Roman"/>
      <w:color w:val="000000"/>
      <w:kern w:val="0"/>
      <w:sz w:val="24"/>
      <w:szCs w:val="24"/>
      <w:lang w:eastAsia="zh-CN"/>
      <w14:ligatures w14:val="none"/>
    </w:rPr>
  </w:style>
  <w:style w:type="paragraph" w:styleId="Poprawka">
    <w:name w:val="Revision"/>
    <w:hidden/>
    <w:uiPriority w:val="99"/>
    <w:semiHidden/>
    <w:rsid w:val="00396C05"/>
    <w:pPr>
      <w:spacing w:after="0" w:line="240" w:lineRule="auto"/>
    </w:pPr>
    <w:rPr>
      <w:sz w:val="24"/>
      <w:szCs w:val="24"/>
    </w:rPr>
  </w:style>
  <w:style w:type="paragraph" w:styleId="Tematkomentarza">
    <w:name w:val="annotation subject"/>
    <w:basedOn w:val="Tekstkomentarza"/>
    <w:next w:val="Tekstkomentarza"/>
    <w:link w:val="TematkomentarzaZnak"/>
    <w:uiPriority w:val="99"/>
    <w:semiHidden/>
    <w:unhideWhenUsed/>
    <w:rsid w:val="006E7C04"/>
    <w:rPr>
      <w:b/>
      <w:bCs/>
    </w:rPr>
  </w:style>
  <w:style w:type="character" w:customStyle="1" w:styleId="TematkomentarzaZnak">
    <w:name w:val="Temat komentarza Znak"/>
    <w:basedOn w:val="TekstkomentarzaZnak"/>
    <w:link w:val="Tematkomentarza"/>
    <w:uiPriority w:val="99"/>
    <w:semiHidden/>
    <w:rsid w:val="006E7C04"/>
    <w:rPr>
      <w:b/>
      <w:bCs/>
      <w:sz w:val="20"/>
      <w:szCs w:val="20"/>
    </w:rPr>
  </w:style>
  <w:style w:type="paragraph" w:styleId="Nagwek">
    <w:name w:val="header"/>
    <w:basedOn w:val="Normalny"/>
    <w:link w:val="NagwekZnak"/>
    <w:uiPriority w:val="99"/>
    <w:unhideWhenUsed/>
    <w:rsid w:val="00B05EB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05EB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381</TotalTime>
  <Pages>47</Pages>
  <Words>13907</Words>
  <Characters>83447</Characters>
  <Application>Microsoft Office Word</Application>
  <DocSecurity>0</DocSecurity>
  <Lines>695</Lines>
  <Paragraphs>194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97160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Połeć</dc:creator>
  <cp:keywords/>
  <dc:description/>
  <cp:lastModifiedBy>Agnieszka Połeć</cp:lastModifiedBy>
  <cp:revision>33</cp:revision>
  <cp:lastPrinted>2026-04-21T08:47:00Z</cp:lastPrinted>
  <dcterms:created xsi:type="dcterms:W3CDTF">2026-04-27T11:37:00Z</dcterms:created>
  <dcterms:modified xsi:type="dcterms:W3CDTF">2026-05-04T10:07:00Z</dcterms:modified>
</cp:coreProperties>
</file>